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B1523" w14:textId="77777777" w:rsidR="00865B58" w:rsidRDefault="00865B58"/>
    <w:tbl>
      <w:tblPr>
        <w:tblStyle w:val="TableGrid"/>
        <w:tblpPr w:leftFromText="180" w:rightFromText="180" w:tblpX="-426" w:tblpY="-1106"/>
        <w:tblW w:w="102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350"/>
        <w:gridCol w:w="426"/>
      </w:tblGrid>
      <w:tr w:rsidR="00E31A05" w:rsidRPr="00E31A05" w14:paraId="3089F8C7" w14:textId="77777777" w:rsidTr="0033789F">
        <w:trPr>
          <w:gridAfter w:val="1"/>
          <w:wAfter w:w="426" w:type="dxa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01AC8" w14:textId="77777777" w:rsidR="00004DCB" w:rsidRDefault="00004DCB" w:rsidP="00806CAC">
            <w:pPr>
              <w:pStyle w:val="Title"/>
              <w:rPr>
                <w:rFonts w:ascii="Comfortaa" w:hAnsi="Comfortaa"/>
              </w:rPr>
            </w:pPr>
          </w:p>
          <w:p w14:paraId="0A45BDAB" w14:textId="232FE629" w:rsidR="00C31E9F" w:rsidRPr="00BC7054" w:rsidRDefault="00004DCB" w:rsidP="00806CAC">
            <w:pPr>
              <w:pStyle w:val="Title"/>
              <w:rPr>
                <w:color w:val="5E6A71" w:themeColor="text1"/>
                <w:sz w:val="120"/>
                <w:szCs w:val="120"/>
              </w:rPr>
            </w:pPr>
            <w:r w:rsidRPr="00BC7054">
              <w:rPr>
                <w:rFonts w:ascii="Comfortaa" w:hAnsi="Comfortaa"/>
                <w:sz w:val="120"/>
                <w:szCs w:val="120"/>
              </w:rPr>
              <w:t xml:space="preserve">Briefing Note </w:t>
            </w:r>
            <w:r w:rsidR="00695720" w:rsidRPr="00BC7054">
              <w:rPr>
                <w:rFonts w:ascii="Comfortaa" w:hAnsi="Comfortaa"/>
                <w:sz w:val="120"/>
                <w:szCs w:val="120"/>
              </w:rPr>
              <w:t>14</w:t>
            </w:r>
            <w:r w:rsidRPr="00BC7054">
              <w:rPr>
                <w:rFonts w:ascii="Comfortaa" w:hAnsi="Comfortaa"/>
                <w:sz w:val="120"/>
                <w:szCs w:val="120"/>
              </w:rPr>
              <w:t xml:space="preserve">:   </w:t>
            </w:r>
            <w:r w:rsidR="00695720" w:rsidRPr="00BC7054">
              <w:rPr>
                <w:rFonts w:ascii="Comfortaa" w:hAnsi="Comfortaa"/>
                <w:sz w:val="120"/>
                <w:szCs w:val="120"/>
              </w:rPr>
              <w:t>GL5 Process</w:t>
            </w:r>
          </w:p>
        </w:tc>
      </w:tr>
      <w:tr w:rsidR="00E31A05" w:rsidRPr="00E31A05" w14:paraId="4C1DB83F" w14:textId="77777777" w:rsidTr="0033789F">
        <w:trPr>
          <w:gridBefore w:val="1"/>
          <w:wBefore w:w="426" w:type="dxa"/>
          <w:trHeight w:val="1749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5B33" w14:textId="744054E7" w:rsidR="00865B58" w:rsidRDefault="00865B58" w:rsidP="0033789F">
            <w:pPr>
              <w:pStyle w:val="Subtitle"/>
            </w:pPr>
          </w:p>
          <w:p w14:paraId="630611A2" w14:textId="7ADF6D75" w:rsidR="00004DCB" w:rsidRDefault="00004DCB" w:rsidP="00004DCB"/>
          <w:p w14:paraId="68771A23" w14:textId="3C329BA3" w:rsidR="00004DCB" w:rsidRDefault="00004DCB" w:rsidP="00004DCB"/>
          <w:p w14:paraId="7C899DC5" w14:textId="46767B70" w:rsidR="00004DCB" w:rsidRDefault="00004DCB" w:rsidP="00004DCB"/>
          <w:p w14:paraId="4A6A4EAE" w14:textId="6B593EA0" w:rsidR="00004DCB" w:rsidRDefault="00004DCB" w:rsidP="00004DCB"/>
          <w:p w14:paraId="59C48306" w14:textId="62E3639B" w:rsidR="00004DCB" w:rsidRDefault="00004DCB" w:rsidP="00004DCB"/>
          <w:p w14:paraId="487116C3" w14:textId="77777777" w:rsidR="00004DCB" w:rsidRPr="00004DCB" w:rsidRDefault="00004DCB" w:rsidP="00004DCB"/>
          <w:p w14:paraId="3819B1DA" w14:textId="7A19BF99" w:rsidR="00C31E9F" w:rsidRPr="0033789F" w:rsidRDefault="00C31E9F" w:rsidP="0033789F">
            <w:pPr>
              <w:pStyle w:val="Subtitle"/>
            </w:pPr>
            <w:r w:rsidRPr="0033789F">
              <w:t xml:space="preserve">Version </w:t>
            </w:r>
            <w:r w:rsidR="00770AAD">
              <w:t>1.0</w:t>
            </w:r>
          </w:p>
          <w:p w14:paraId="4CC8BD94" w14:textId="2F9C9679" w:rsidR="00C31E9F" w:rsidRPr="00E31A05" w:rsidRDefault="00770AAD" w:rsidP="0033789F">
            <w:pPr>
              <w:pStyle w:val="Subtitle"/>
              <w:rPr>
                <w:color w:val="5E6A71" w:themeColor="text1"/>
              </w:rPr>
            </w:pPr>
            <w:r>
              <w:t>January 2023</w:t>
            </w:r>
          </w:p>
        </w:tc>
      </w:tr>
    </w:tbl>
    <w:p w14:paraId="2B322ECA" w14:textId="77777777" w:rsidR="00F03135" w:rsidRPr="00E31A05" w:rsidRDefault="00F03135" w:rsidP="00D54600">
      <w:pPr>
        <w:spacing w:before="240"/>
        <w:jc w:val="right"/>
      </w:pPr>
    </w:p>
    <w:p w14:paraId="3F39D66C" w14:textId="77777777" w:rsidR="00F03135" w:rsidRPr="00E31A05" w:rsidRDefault="00F03135" w:rsidP="00491899"/>
    <w:p w14:paraId="28E3BB50" w14:textId="77777777" w:rsidR="00F03135" w:rsidRPr="00E31A05" w:rsidRDefault="00F03135" w:rsidP="00491899"/>
    <w:p w14:paraId="4395A9E1" w14:textId="77777777" w:rsidR="00F03135" w:rsidRPr="00E31A05" w:rsidRDefault="00F03135" w:rsidP="00491899"/>
    <w:p w14:paraId="5FA2F0F5" w14:textId="77777777" w:rsidR="00F03135" w:rsidRPr="00E31A05" w:rsidRDefault="00F03135" w:rsidP="00491899"/>
    <w:p w14:paraId="0902C724" w14:textId="77777777" w:rsidR="00F03135" w:rsidRPr="00E31A05" w:rsidRDefault="00F03135" w:rsidP="00491899"/>
    <w:p w14:paraId="4A9E6547" w14:textId="77777777" w:rsidR="00F03135" w:rsidRPr="00E31A05" w:rsidRDefault="00F03135" w:rsidP="00491899"/>
    <w:p w14:paraId="39A02D49" w14:textId="77777777" w:rsidR="00F03135" w:rsidRPr="00E31A05" w:rsidRDefault="00F03135" w:rsidP="00491899">
      <w:r w:rsidRPr="00E31A05">
        <w:br w:type="page"/>
      </w:r>
    </w:p>
    <w:sdt>
      <w:sdtPr>
        <w:rPr>
          <w:rFonts w:asciiTheme="minorHAnsi" w:eastAsiaTheme="minorHAnsi" w:hAnsiTheme="minorHAnsi" w:cs="Helvetica Neue"/>
          <w:color w:val="5E6A71" w:themeColor="text1"/>
          <w:spacing w:val="-5"/>
          <w:sz w:val="28"/>
          <w:szCs w:val="28"/>
          <w:lang w:val="en-GB"/>
        </w:rPr>
        <w:id w:val="-14366700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46EC27C" w14:textId="41F4BC59" w:rsidR="007A51C0" w:rsidRDefault="007A51C0">
          <w:pPr>
            <w:pStyle w:val="TOCHeading"/>
            <w:rPr>
              <w:rFonts w:asciiTheme="minorHAnsi" w:eastAsiaTheme="minorHAnsi" w:hAnsiTheme="minorHAnsi" w:cs="Helvetica Neue"/>
              <w:color w:val="5E6A71" w:themeColor="text1"/>
              <w:spacing w:val="-5"/>
              <w:sz w:val="28"/>
              <w:szCs w:val="28"/>
              <w:lang w:val="en-GB"/>
            </w:rPr>
          </w:pPr>
        </w:p>
        <w:p w14:paraId="64EA878F" w14:textId="77777777" w:rsidR="00A57E79" w:rsidRPr="00A57E79" w:rsidRDefault="00A57E79" w:rsidP="00A57E79"/>
        <w:p w14:paraId="3336EA6F" w14:textId="0E87A26C" w:rsidR="003272AD" w:rsidRPr="007A51C0" w:rsidRDefault="007A51C0" w:rsidP="007A51C0">
          <w:pPr>
            <w:pStyle w:val="TOCHeading"/>
            <w:spacing w:line="480" w:lineRule="auto"/>
            <w:rPr>
              <w:b/>
              <w:bCs/>
              <w:sz w:val="40"/>
              <w:szCs w:val="40"/>
            </w:rPr>
          </w:pPr>
          <w:r w:rsidRPr="007A51C0">
            <w:rPr>
              <w:b/>
              <w:bCs/>
              <w:sz w:val="40"/>
              <w:szCs w:val="40"/>
            </w:rPr>
            <w:t xml:space="preserve">Table of </w:t>
          </w:r>
          <w:r w:rsidR="003272AD" w:rsidRPr="007A51C0">
            <w:rPr>
              <w:b/>
              <w:bCs/>
              <w:sz w:val="40"/>
              <w:szCs w:val="40"/>
            </w:rPr>
            <w:t>Contents</w:t>
          </w:r>
        </w:p>
        <w:p w14:paraId="0ECBB329" w14:textId="5B9E2988" w:rsidR="007A51C0" w:rsidRPr="007A51C0" w:rsidRDefault="003272AD" w:rsidP="007A51C0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r w:rsidRPr="007A51C0">
            <w:rPr>
              <w:sz w:val="28"/>
              <w:szCs w:val="28"/>
            </w:rPr>
            <w:fldChar w:fldCharType="begin"/>
          </w:r>
          <w:r w:rsidRPr="007A51C0">
            <w:rPr>
              <w:sz w:val="28"/>
              <w:szCs w:val="28"/>
            </w:rPr>
            <w:instrText xml:space="preserve"> TOC \o "1-3" \h \z \u </w:instrText>
          </w:r>
          <w:r w:rsidRPr="007A51C0">
            <w:rPr>
              <w:sz w:val="28"/>
              <w:szCs w:val="28"/>
            </w:rPr>
            <w:fldChar w:fldCharType="separate"/>
          </w:r>
          <w:hyperlink w:anchor="_Toc122349531" w:history="1">
            <w:r w:rsidR="007A51C0" w:rsidRPr="007A51C0">
              <w:rPr>
                <w:rStyle w:val="Hyperlink"/>
                <w:sz w:val="28"/>
                <w:szCs w:val="28"/>
              </w:rPr>
              <w:t>1)</w:t>
            </w:r>
            <w:r w:rsidR="007A51C0" w:rsidRPr="007A51C0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7A51C0" w:rsidRPr="007A51C0">
              <w:rPr>
                <w:rStyle w:val="Hyperlink"/>
                <w:sz w:val="28"/>
                <w:szCs w:val="28"/>
              </w:rPr>
              <w:t>Introduction</w:t>
            </w:r>
            <w:r w:rsidR="007A51C0" w:rsidRPr="007A51C0">
              <w:rPr>
                <w:webHidden/>
                <w:sz w:val="28"/>
                <w:szCs w:val="28"/>
              </w:rPr>
              <w:tab/>
            </w:r>
            <w:r w:rsidR="007A51C0" w:rsidRPr="007A51C0">
              <w:rPr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webHidden/>
                <w:sz w:val="28"/>
                <w:szCs w:val="28"/>
              </w:rPr>
              <w:instrText xml:space="preserve"> PAGEREF _Toc122349531 \h </w:instrText>
            </w:r>
            <w:r w:rsidR="007A51C0" w:rsidRPr="007A51C0">
              <w:rPr>
                <w:webHidden/>
                <w:sz w:val="28"/>
                <w:szCs w:val="28"/>
              </w:rPr>
            </w:r>
            <w:r w:rsidR="007A51C0" w:rsidRPr="007A51C0">
              <w:rPr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webHidden/>
                <w:sz w:val="28"/>
                <w:szCs w:val="28"/>
              </w:rPr>
              <w:t>3</w:t>
            </w:r>
            <w:r w:rsidR="007A51C0" w:rsidRPr="007A51C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37A4DED9" w14:textId="176B71AE" w:rsidR="007A51C0" w:rsidRPr="007A51C0" w:rsidRDefault="00F51062" w:rsidP="007A51C0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49532" w:history="1">
            <w:r w:rsidR="007A51C0" w:rsidRPr="007A51C0">
              <w:rPr>
                <w:rStyle w:val="Hyperlink"/>
                <w:sz w:val="28"/>
                <w:szCs w:val="28"/>
              </w:rPr>
              <w:t>2)</w:t>
            </w:r>
            <w:r w:rsidR="007A51C0" w:rsidRPr="007A51C0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7A51C0" w:rsidRPr="007A51C0">
              <w:rPr>
                <w:rStyle w:val="Hyperlink"/>
                <w:sz w:val="28"/>
                <w:szCs w:val="28"/>
              </w:rPr>
              <w:t>GL5 Process Outline</w:t>
            </w:r>
            <w:r w:rsidR="007A51C0" w:rsidRPr="007A51C0">
              <w:rPr>
                <w:webHidden/>
                <w:sz w:val="28"/>
                <w:szCs w:val="28"/>
              </w:rPr>
              <w:tab/>
            </w:r>
            <w:r w:rsidR="007A51C0" w:rsidRPr="007A51C0">
              <w:rPr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webHidden/>
                <w:sz w:val="28"/>
                <w:szCs w:val="28"/>
              </w:rPr>
              <w:instrText xml:space="preserve"> PAGEREF _Toc122349532 \h </w:instrText>
            </w:r>
            <w:r w:rsidR="007A51C0" w:rsidRPr="007A51C0">
              <w:rPr>
                <w:webHidden/>
                <w:sz w:val="28"/>
                <w:szCs w:val="28"/>
              </w:rPr>
            </w:r>
            <w:r w:rsidR="007A51C0" w:rsidRPr="007A51C0">
              <w:rPr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webHidden/>
                <w:sz w:val="28"/>
                <w:szCs w:val="28"/>
              </w:rPr>
              <w:t>3</w:t>
            </w:r>
            <w:r w:rsidR="007A51C0" w:rsidRPr="007A51C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B05F217" w14:textId="329D4421" w:rsidR="007A51C0" w:rsidRPr="007A51C0" w:rsidRDefault="00F51062" w:rsidP="007A51C0">
          <w:pPr>
            <w:pStyle w:val="TOC2"/>
            <w:tabs>
              <w:tab w:val="right" w:leader="dot" w:pos="7666"/>
            </w:tabs>
            <w:spacing w:line="480" w:lineRule="auto"/>
            <w:rPr>
              <w:rFonts w:eastAsiaTheme="minorEastAsia" w:cstheme="minorBidi"/>
              <w:noProof/>
              <w:color w:val="auto"/>
              <w:spacing w:val="0"/>
              <w:sz w:val="28"/>
              <w:szCs w:val="28"/>
              <w:lang w:eastAsia="en-GB"/>
            </w:rPr>
          </w:pPr>
          <w:hyperlink w:anchor="_Toc122349533" w:history="1">
            <w:r w:rsidR="007A51C0" w:rsidRPr="007A51C0">
              <w:rPr>
                <w:rStyle w:val="Hyperlink"/>
                <w:noProof/>
                <w:sz w:val="28"/>
                <w:szCs w:val="28"/>
              </w:rPr>
              <w:t>2.1) Stage 1</w:t>
            </w:r>
            <w:r w:rsidR="007A51C0" w:rsidRPr="007A51C0">
              <w:rPr>
                <w:noProof/>
                <w:webHidden/>
                <w:sz w:val="28"/>
                <w:szCs w:val="28"/>
              </w:rPr>
              <w:tab/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noProof/>
                <w:webHidden/>
                <w:sz w:val="28"/>
                <w:szCs w:val="28"/>
              </w:rPr>
              <w:instrText xml:space="preserve"> PAGEREF _Toc122349533 \h </w:instrText>
            </w:r>
            <w:r w:rsidR="007A51C0" w:rsidRPr="007A51C0">
              <w:rPr>
                <w:noProof/>
                <w:webHidden/>
                <w:sz w:val="28"/>
                <w:szCs w:val="28"/>
              </w:rPr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noProof/>
                <w:webHidden/>
                <w:sz w:val="28"/>
                <w:szCs w:val="28"/>
              </w:rPr>
              <w:t>3</w:t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52C3B" w14:textId="145F5BBD" w:rsidR="007A51C0" w:rsidRPr="007A51C0" w:rsidRDefault="00F51062" w:rsidP="007A51C0">
          <w:pPr>
            <w:pStyle w:val="TOC2"/>
            <w:tabs>
              <w:tab w:val="right" w:leader="dot" w:pos="7666"/>
            </w:tabs>
            <w:spacing w:line="480" w:lineRule="auto"/>
            <w:rPr>
              <w:rFonts w:eastAsiaTheme="minorEastAsia" w:cstheme="minorBidi"/>
              <w:noProof/>
              <w:color w:val="auto"/>
              <w:spacing w:val="0"/>
              <w:sz w:val="28"/>
              <w:szCs w:val="28"/>
              <w:lang w:eastAsia="en-GB"/>
            </w:rPr>
          </w:pPr>
          <w:hyperlink w:anchor="_Toc122349534" w:history="1">
            <w:r w:rsidR="007A51C0" w:rsidRPr="007A51C0">
              <w:rPr>
                <w:rStyle w:val="Hyperlink"/>
                <w:noProof/>
                <w:sz w:val="28"/>
                <w:szCs w:val="28"/>
              </w:rPr>
              <w:t>2.2) Stage 2</w:t>
            </w:r>
            <w:r w:rsidR="007A51C0" w:rsidRPr="007A51C0">
              <w:rPr>
                <w:noProof/>
                <w:webHidden/>
                <w:sz w:val="28"/>
                <w:szCs w:val="28"/>
              </w:rPr>
              <w:tab/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noProof/>
                <w:webHidden/>
                <w:sz w:val="28"/>
                <w:szCs w:val="28"/>
              </w:rPr>
              <w:instrText xml:space="preserve"> PAGEREF _Toc122349534 \h </w:instrText>
            </w:r>
            <w:r w:rsidR="007A51C0" w:rsidRPr="007A51C0">
              <w:rPr>
                <w:noProof/>
                <w:webHidden/>
                <w:sz w:val="28"/>
                <w:szCs w:val="28"/>
              </w:rPr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noProof/>
                <w:webHidden/>
                <w:sz w:val="28"/>
                <w:szCs w:val="28"/>
              </w:rPr>
              <w:t>4</w:t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1E9F0A" w14:textId="4C9DD320" w:rsidR="007A51C0" w:rsidRPr="007A51C0" w:rsidRDefault="00F51062" w:rsidP="007A51C0">
          <w:pPr>
            <w:pStyle w:val="TOC2"/>
            <w:tabs>
              <w:tab w:val="right" w:leader="dot" w:pos="7666"/>
            </w:tabs>
            <w:spacing w:line="480" w:lineRule="auto"/>
            <w:rPr>
              <w:rFonts w:eastAsiaTheme="minorEastAsia" w:cstheme="minorBidi"/>
              <w:noProof/>
              <w:color w:val="auto"/>
              <w:spacing w:val="0"/>
              <w:sz w:val="28"/>
              <w:szCs w:val="28"/>
              <w:lang w:eastAsia="en-GB"/>
            </w:rPr>
          </w:pPr>
          <w:hyperlink w:anchor="_Toc122349535" w:history="1">
            <w:r w:rsidR="007A51C0" w:rsidRPr="007A51C0">
              <w:rPr>
                <w:rStyle w:val="Hyperlink"/>
                <w:noProof/>
                <w:sz w:val="28"/>
                <w:szCs w:val="28"/>
              </w:rPr>
              <w:t>2.3) Stage 3</w:t>
            </w:r>
            <w:r w:rsidR="007A51C0" w:rsidRPr="007A51C0">
              <w:rPr>
                <w:noProof/>
                <w:webHidden/>
                <w:sz w:val="28"/>
                <w:szCs w:val="28"/>
              </w:rPr>
              <w:tab/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noProof/>
                <w:webHidden/>
                <w:sz w:val="28"/>
                <w:szCs w:val="28"/>
              </w:rPr>
              <w:instrText xml:space="preserve"> PAGEREF _Toc122349535 \h </w:instrText>
            </w:r>
            <w:r w:rsidR="007A51C0" w:rsidRPr="007A51C0">
              <w:rPr>
                <w:noProof/>
                <w:webHidden/>
                <w:sz w:val="28"/>
                <w:szCs w:val="28"/>
              </w:rPr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noProof/>
                <w:webHidden/>
                <w:sz w:val="28"/>
                <w:szCs w:val="28"/>
              </w:rPr>
              <w:t>4</w:t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C800AD" w14:textId="2E520F03" w:rsidR="007A51C0" w:rsidRPr="007A51C0" w:rsidRDefault="00F51062" w:rsidP="007A51C0">
          <w:pPr>
            <w:pStyle w:val="TOC2"/>
            <w:tabs>
              <w:tab w:val="right" w:leader="dot" w:pos="7666"/>
            </w:tabs>
            <w:spacing w:line="480" w:lineRule="auto"/>
            <w:rPr>
              <w:rFonts w:eastAsiaTheme="minorEastAsia" w:cstheme="minorBidi"/>
              <w:noProof/>
              <w:color w:val="auto"/>
              <w:spacing w:val="0"/>
              <w:sz w:val="28"/>
              <w:szCs w:val="28"/>
              <w:lang w:eastAsia="en-GB"/>
            </w:rPr>
          </w:pPr>
          <w:hyperlink w:anchor="_Toc122349536" w:history="1">
            <w:r w:rsidR="007A51C0" w:rsidRPr="007A51C0">
              <w:rPr>
                <w:rStyle w:val="Hyperlink"/>
                <w:noProof/>
                <w:sz w:val="28"/>
                <w:szCs w:val="28"/>
              </w:rPr>
              <w:t>2.4) Stage 4</w:t>
            </w:r>
            <w:r w:rsidR="007A51C0" w:rsidRPr="007A51C0">
              <w:rPr>
                <w:noProof/>
                <w:webHidden/>
                <w:sz w:val="28"/>
                <w:szCs w:val="28"/>
              </w:rPr>
              <w:tab/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noProof/>
                <w:webHidden/>
                <w:sz w:val="28"/>
                <w:szCs w:val="28"/>
              </w:rPr>
              <w:instrText xml:space="preserve"> PAGEREF _Toc122349536 \h </w:instrText>
            </w:r>
            <w:r w:rsidR="007A51C0" w:rsidRPr="007A51C0">
              <w:rPr>
                <w:noProof/>
                <w:webHidden/>
                <w:sz w:val="28"/>
                <w:szCs w:val="28"/>
              </w:rPr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noProof/>
                <w:webHidden/>
                <w:sz w:val="28"/>
                <w:szCs w:val="28"/>
              </w:rPr>
              <w:t>5</w:t>
            </w:r>
            <w:r w:rsidR="007A51C0" w:rsidRPr="007A51C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CEAF9B" w14:textId="5280995F" w:rsidR="007A51C0" w:rsidRPr="007A51C0" w:rsidRDefault="00F51062" w:rsidP="007A51C0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49537" w:history="1">
            <w:r w:rsidR="007A51C0" w:rsidRPr="007A51C0">
              <w:rPr>
                <w:rStyle w:val="Hyperlink"/>
                <w:sz w:val="28"/>
                <w:szCs w:val="28"/>
              </w:rPr>
              <w:t>3)</w:t>
            </w:r>
            <w:r w:rsidR="007A51C0" w:rsidRPr="007A51C0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7A51C0" w:rsidRPr="007A51C0">
              <w:rPr>
                <w:rStyle w:val="Hyperlink"/>
                <w:sz w:val="28"/>
                <w:szCs w:val="28"/>
              </w:rPr>
              <w:t>Competent Design Authority Register (CDAR)</w:t>
            </w:r>
            <w:r w:rsidR="007A51C0" w:rsidRPr="007A51C0">
              <w:rPr>
                <w:webHidden/>
                <w:sz w:val="28"/>
                <w:szCs w:val="28"/>
              </w:rPr>
              <w:tab/>
            </w:r>
            <w:r w:rsidR="007A51C0" w:rsidRPr="007A51C0">
              <w:rPr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webHidden/>
                <w:sz w:val="28"/>
                <w:szCs w:val="28"/>
              </w:rPr>
              <w:instrText xml:space="preserve"> PAGEREF _Toc122349537 \h </w:instrText>
            </w:r>
            <w:r w:rsidR="007A51C0" w:rsidRPr="007A51C0">
              <w:rPr>
                <w:webHidden/>
                <w:sz w:val="28"/>
                <w:szCs w:val="28"/>
              </w:rPr>
            </w:r>
            <w:r w:rsidR="007A51C0" w:rsidRPr="007A51C0">
              <w:rPr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webHidden/>
                <w:sz w:val="28"/>
                <w:szCs w:val="28"/>
              </w:rPr>
              <w:t>5</w:t>
            </w:r>
            <w:r w:rsidR="007A51C0" w:rsidRPr="007A51C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7333C770" w14:textId="37C5285D" w:rsidR="007A51C0" w:rsidRPr="007A51C0" w:rsidRDefault="00F51062" w:rsidP="007A51C0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49538" w:history="1">
            <w:r w:rsidR="007A51C0" w:rsidRPr="007A51C0">
              <w:rPr>
                <w:rStyle w:val="Hyperlink"/>
                <w:sz w:val="28"/>
                <w:szCs w:val="28"/>
              </w:rPr>
              <w:t>4)</w:t>
            </w:r>
            <w:r w:rsidR="007A51C0" w:rsidRPr="007A51C0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7A51C0" w:rsidRPr="007A51C0">
              <w:rPr>
                <w:rStyle w:val="Hyperlink"/>
                <w:sz w:val="28"/>
                <w:szCs w:val="28"/>
              </w:rPr>
              <w:t>Electronic Signatures</w:t>
            </w:r>
            <w:r w:rsidR="007A51C0" w:rsidRPr="007A51C0">
              <w:rPr>
                <w:webHidden/>
                <w:sz w:val="28"/>
                <w:szCs w:val="28"/>
              </w:rPr>
              <w:tab/>
            </w:r>
            <w:r w:rsidR="007A51C0" w:rsidRPr="007A51C0">
              <w:rPr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webHidden/>
                <w:sz w:val="28"/>
                <w:szCs w:val="28"/>
              </w:rPr>
              <w:instrText xml:space="preserve"> PAGEREF _Toc122349538 \h </w:instrText>
            </w:r>
            <w:r w:rsidR="007A51C0" w:rsidRPr="007A51C0">
              <w:rPr>
                <w:webHidden/>
                <w:sz w:val="28"/>
                <w:szCs w:val="28"/>
              </w:rPr>
            </w:r>
            <w:r w:rsidR="007A51C0" w:rsidRPr="007A51C0">
              <w:rPr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webHidden/>
                <w:sz w:val="28"/>
                <w:szCs w:val="28"/>
              </w:rPr>
              <w:t>5</w:t>
            </w:r>
            <w:r w:rsidR="007A51C0" w:rsidRPr="007A51C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247716E4" w14:textId="4B9AF858" w:rsidR="007A51C0" w:rsidRPr="007A51C0" w:rsidRDefault="00F51062" w:rsidP="007A51C0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28"/>
              <w:szCs w:val="28"/>
              <w:lang w:eastAsia="en-GB"/>
            </w:rPr>
          </w:pPr>
          <w:hyperlink w:anchor="_Toc122349539" w:history="1">
            <w:r w:rsidR="007A51C0" w:rsidRPr="007A51C0">
              <w:rPr>
                <w:rStyle w:val="Hyperlink"/>
                <w:sz w:val="28"/>
                <w:szCs w:val="28"/>
              </w:rPr>
              <w:t>5)</w:t>
            </w:r>
            <w:r w:rsidR="007A51C0" w:rsidRPr="007A51C0">
              <w:rPr>
                <w:rFonts w:eastAsiaTheme="minorEastAsia" w:cstheme="minorBidi"/>
                <w:color w:val="auto"/>
                <w:spacing w:val="0"/>
                <w:sz w:val="28"/>
                <w:szCs w:val="28"/>
                <w:lang w:eastAsia="en-GB"/>
              </w:rPr>
              <w:tab/>
            </w:r>
            <w:r w:rsidR="007A51C0" w:rsidRPr="007A51C0">
              <w:rPr>
                <w:rStyle w:val="Hyperlink"/>
                <w:sz w:val="28"/>
                <w:szCs w:val="28"/>
              </w:rPr>
              <w:t>Design Submission</w:t>
            </w:r>
            <w:r w:rsidR="007A51C0" w:rsidRPr="007A51C0">
              <w:rPr>
                <w:webHidden/>
                <w:sz w:val="28"/>
                <w:szCs w:val="28"/>
              </w:rPr>
              <w:tab/>
            </w:r>
            <w:r w:rsidR="007A51C0" w:rsidRPr="007A51C0">
              <w:rPr>
                <w:webHidden/>
                <w:sz w:val="28"/>
                <w:szCs w:val="28"/>
              </w:rPr>
              <w:fldChar w:fldCharType="begin"/>
            </w:r>
            <w:r w:rsidR="007A51C0" w:rsidRPr="007A51C0">
              <w:rPr>
                <w:webHidden/>
                <w:sz w:val="28"/>
                <w:szCs w:val="28"/>
              </w:rPr>
              <w:instrText xml:space="preserve"> PAGEREF _Toc122349539 \h </w:instrText>
            </w:r>
            <w:r w:rsidR="007A51C0" w:rsidRPr="007A51C0">
              <w:rPr>
                <w:webHidden/>
                <w:sz w:val="28"/>
                <w:szCs w:val="28"/>
              </w:rPr>
            </w:r>
            <w:r w:rsidR="007A51C0" w:rsidRPr="007A51C0">
              <w:rPr>
                <w:webHidden/>
                <w:sz w:val="28"/>
                <w:szCs w:val="28"/>
              </w:rPr>
              <w:fldChar w:fldCharType="separate"/>
            </w:r>
            <w:r w:rsidR="007A51C0" w:rsidRPr="007A51C0">
              <w:rPr>
                <w:webHidden/>
                <w:sz w:val="28"/>
                <w:szCs w:val="28"/>
              </w:rPr>
              <w:t>5</w:t>
            </w:r>
            <w:r w:rsidR="007A51C0" w:rsidRPr="007A51C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5CCC777E" w14:textId="07B5DE68" w:rsidR="003272AD" w:rsidRPr="002930B9" w:rsidRDefault="003272AD" w:rsidP="007A51C0">
          <w:pPr>
            <w:spacing w:line="480" w:lineRule="auto"/>
            <w:rPr>
              <w:sz w:val="28"/>
              <w:szCs w:val="28"/>
            </w:rPr>
          </w:pPr>
          <w:r w:rsidRPr="007A51C0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5391D85C" w14:textId="77777777" w:rsidR="003234D7" w:rsidRDefault="003234D7" w:rsidP="001B0813">
      <w:pPr>
        <w:rPr>
          <w:noProof/>
          <w:color w:val="5E6A71"/>
          <w:sz w:val="24"/>
          <w:szCs w:val="24"/>
        </w:rPr>
      </w:pPr>
    </w:p>
    <w:p w14:paraId="6629447F" w14:textId="77777777" w:rsidR="00E631E3" w:rsidRPr="00E631E3" w:rsidRDefault="00E631E3" w:rsidP="00E631E3"/>
    <w:p w14:paraId="1F33F68A" w14:textId="77777777" w:rsidR="00E631E3" w:rsidRPr="00E631E3" w:rsidRDefault="00E631E3" w:rsidP="00E631E3"/>
    <w:p w14:paraId="54E5E95F" w14:textId="77777777" w:rsidR="00E631E3" w:rsidRPr="00E631E3" w:rsidRDefault="00E631E3" w:rsidP="00E631E3"/>
    <w:p w14:paraId="386A5E97" w14:textId="77777777" w:rsidR="00E631E3" w:rsidRPr="00E631E3" w:rsidRDefault="00E631E3" w:rsidP="00E631E3"/>
    <w:p w14:paraId="2CBDC49E" w14:textId="77777777" w:rsidR="00E631E3" w:rsidRPr="00E631E3" w:rsidRDefault="00E631E3" w:rsidP="00E631E3"/>
    <w:p w14:paraId="58DBB30F" w14:textId="77777777" w:rsidR="00E631E3" w:rsidRPr="00E631E3" w:rsidRDefault="00E631E3" w:rsidP="00E631E3"/>
    <w:p w14:paraId="30D1157D" w14:textId="77777777" w:rsidR="00E631E3" w:rsidRPr="00E631E3" w:rsidRDefault="00E631E3" w:rsidP="00E631E3"/>
    <w:p w14:paraId="7FD11882" w14:textId="77777777" w:rsidR="00E631E3" w:rsidRPr="00E631E3" w:rsidRDefault="00E631E3" w:rsidP="00E631E3"/>
    <w:p w14:paraId="67BFAF59" w14:textId="77777777" w:rsidR="00E631E3" w:rsidRPr="00E631E3" w:rsidRDefault="00E631E3" w:rsidP="00E631E3"/>
    <w:p w14:paraId="63220CDE" w14:textId="77777777" w:rsidR="00E631E3" w:rsidRPr="00E631E3" w:rsidRDefault="00E631E3" w:rsidP="00E631E3"/>
    <w:p w14:paraId="43195A7C" w14:textId="77777777" w:rsidR="00E631E3" w:rsidRPr="00E631E3" w:rsidRDefault="00E631E3" w:rsidP="00E631E3"/>
    <w:p w14:paraId="1FE8D658" w14:textId="6D3873B7" w:rsidR="00E631E3" w:rsidRPr="00E631E3" w:rsidRDefault="00E631E3" w:rsidP="00E631E3">
      <w:pPr>
        <w:tabs>
          <w:tab w:val="clear" w:pos="198"/>
          <w:tab w:val="left" w:pos="1525"/>
        </w:tabs>
      </w:pPr>
      <w:r>
        <w:tab/>
      </w:r>
    </w:p>
    <w:p w14:paraId="138688E5" w14:textId="0F62A146" w:rsidR="00E631E3" w:rsidRPr="00E631E3" w:rsidRDefault="00E631E3" w:rsidP="00E631E3">
      <w:pPr>
        <w:tabs>
          <w:tab w:val="clear" w:pos="198"/>
          <w:tab w:val="left" w:pos="1525"/>
        </w:tabs>
        <w:sectPr w:rsidR="00E631E3" w:rsidRPr="00E631E3" w:rsidSect="00865B5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985" w:right="2835" w:bottom="567" w:left="1395" w:header="794" w:footer="567" w:gutter="0"/>
          <w:cols w:space="708"/>
          <w:titlePg/>
          <w:docGrid w:linePitch="360"/>
        </w:sectPr>
      </w:pPr>
    </w:p>
    <w:p w14:paraId="0A61E063" w14:textId="36C019C4" w:rsidR="00584393" w:rsidRDefault="00584393" w:rsidP="00584393">
      <w:bookmarkStart w:id="0" w:name="_Toc115774475"/>
      <w:bookmarkStart w:id="1" w:name="_Toc121750364"/>
    </w:p>
    <w:p w14:paraId="02A93745" w14:textId="77777777" w:rsidR="00A35F44" w:rsidRDefault="00A35F44" w:rsidP="00584393"/>
    <w:p w14:paraId="61076242" w14:textId="5B5ED650" w:rsidR="00584393" w:rsidRDefault="00584393" w:rsidP="002659CF">
      <w:pPr>
        <w:pStyle w:val="BNHeading1"/>
      </w:pPr>
      <w:bookmarkStart w:id="2" w:name="_Toc122349531"/>
      <w:r>
        <w:t>I</w:t>
      </w:r>
      <w:r w:rsidRPr="00E370FC">
        <w:t>ntroduction</w:t>
      </w:r>
      <w:bookmarkEnd w:id="0"/>
      <w:bookmarkEnd w:id="1"/>
      <w:bookmarkEnd w:id="2"/>
    </w:p>
    <w:p w14:paraId="7D022A5A" w14:textId="77777777" w:rsidR="003400AE" w:rsidRDefault="003400AE" w:rsidP="003400AE">
      <w:pPr>
        <w:pStyle w:val="BNParagraph1"/>
      </w:pPr>
      <w:r>
        <w:t xml:space="preserve">This Briefing Note provides third parties with guidance on the Wales &amp; West Utilities (WWU) procedure for new works, modifications and repairs to WWU gas assets, in line with the requirements under </w:t>
      </w:r>
      <w:r w:rsidRPr="00E36EBD">
        <w:rPr>
          <w:i/>
          <w:iCs/>
          <w:color w:val="002060"/>
        </w:rPr>
        <w:t>IGEM Standard T/PM/GL/5</w:t>
      </w:r>
      <w:r>
        <w:t>.</w:t>
      </w:r>
    </w:p>
    <w:p w14:paraId="571FBAC7" w14:textId="2B30F16C" w:rsidR="003400AE" w:rsidRDefault="003400AE" w:rsidP="003400AE">
      <w:pPr>
        <w:pStyle w:val="BNParagraph1"/>
      </w:pPr>
      <w:r>
        <w:t xml:space="preserve">Please note all GL5 correspondence should be sent to </w:t>
      </w:r>
      <w:r w:rsidRPr="00E36EBD">
        <w:rPr>
          <w:rStyle w:val="Hyperlink"/>
          <w:color w:val="7030A0"/>
          <w:lang w:eastAsia="en-GB"/>
        </w:rPr>
        <w:t>GL5request@wwutilities.co.uk</w:t>
      </w:r>
      <w:r>
        <w:t xml:space="preserve"> and cc. </w:t>
      </w:r>
      <w:r w:rsidRPr="00E36EBD">
        <w:rPr>
          <w:rStyle w:val="Hyperlink"/>
          <w:color w:val="7030A0"/>
          <w:lang w:eastAsia="en-GB"/>
        </w:rPr>
        <w:t>gtuip@wwutilities.co.uk</w:t>
      </w:r>
      <w:r>
        <w:t xml:space="preserve">; </w:t>
      </w:r>
      <w:hyperlink r:id="rId16" w:history="1">
        <w:r w:rsidR="00A35F44" w:rsidRPr="00E36EBD">
          <w:rPr>
            <w:rStyle w:val="Hyperlink"/>
            <w:color w:val="7030A0"/>
            <w:lang w:eastAsia="en-GB"/>
          </w:rPr>
          <w:t>maureen.leyshon@wwutilities.co.uk</w:t>
        </w:r>
      </w:hyperlink>
    </w:p>
    <w:p w14:paraId="6F59EA32" w14:textId="77777777" w:rsidR="00A35F44" w:rsidRPr="00E31A05" w:rsidRDefault="00A35F44" w:rsidP="003400AE">
      <w:pPr>
        <w:pStyle w:val="BNParagraph1"/>
      </w:pPr>
    </w:p>
    <w:p w14:paraId="774D41E0" w14:textId="77777777" w:rsidR="003400AE" w:rsidRPr="00AB7450" w:rsidRDefault="003400AE" w:rsidP="003400AE">
      <w:pPr>
        <w:pStyle w:val="BNHeading1"/>
      </w:pPr>
      <w:bookmarkStart w:id="3" w:name="_Toc112910530"/>
      <w:bookmarkStart w:id="4" w:name="_Toc122349532"/>
      <w:r w:rsidRPr="00AB7450">
        <w:t>GL5 Process Outline</w:t>
      </w:r>
      <w:bookmarkEnd w:id="3"/>
      <w:bookmarkEnd w:id="4"/>
    </w:p>
    <w:p w14:paraId="69E5298E" w14:textId="77777777" w:rsidR="003400AE" w:rsidRPr="00FF188F" w:rsidRDefault="003400AE" w:rsidP="003400AE">
      <w:pPr>
        <w:pStyle w:val="BNHeading2"/>
      </w:pPr>
      <w:bookmarkStart w:id="5" w:name="_Toc112910531"/>
      <w:bookmarkStart w:id="6" w:name="_Toc122349533"/>
      <w:r w:rsidRPr="00FF188F">
        <w:t>2.1) Stage 1</w:t>
      </w:r>
      <w:bookmarkEnd w:id="5"/>
      <w:bookmarkEnd w:id="6"/>
    </w:p>
    <w:p w14:paraId="17781E1B" w14:textId="77777777" w:rsidR="003400AE" w:rsidRPr="00FF188F" w:rsidRDefault="003400AE" w:rsidP="003400AE">
      <w:pPr>
        <w:pStyle w:val="BNBulletPoints"/>
      </w:pPr>
      <w:r w:rsidRPr="00FF188F">
        <w:t xml:space="preserve">The customer sends the signed IP Quotation to </w:t>
      </w:r>
      <w:hyperlink r:id="rId17" w:history="1">
        <w:r w:rsidRPr="00E36EBD">
          <w:rPr>
            <w:rStyle w:val="Hyperlink"/>
            <w:color w:val="7030A0"/>
            <w:lang w:eastAsia="en-GB"/>
          </w:rPr>
          <w:t>gtuip@wwutilities.co.uk</w:t>
        </w:r>
      </w:hyperlink>
    </w:p>
    <w:p w14:paraId="7627AC66" w14:textId="77777777" w:rsidR="003400AE" w:rsidRPr="00FF188F" w:rsidRDefault="003400AE" w:rsidP="003400AE">
      <w:pPr>
        <w:pStyle w:val="BNBulletPoints"/>
      </w:pPr>
      <w:r w:rsidRPr="00FF188F">
        <w:t xml:space="preserve">Third Party Connections will process this acceptance and issue an </w:t>
      </w:r>
      <w:r w:rsidRPr="00E36EBD">
        <w:rPr>
          <w:i/>
          <w:iCs/>
          <w:color w:val="002060"/>
        </w:rPr>
        <w:t>Acceptance Acknowledgement Letter</w:t>
      </w:r>
      <w:r w:rsidRPr="00E36EBD">
        <w:rPr>
          <w:color w:val="002060"/>
        </w:rPr>
        <w:t xml:space="preserve"> </w:t>
      </w:r>
      <w:r w:rsidRPr="00FF188F">
        <w:t xml:space="preserve">and the </w:t>
      </w:r>
      <w:r w:rsidRPr="00E36EBD">
        <w:rPr>
          <w:i/>
          <w:iCs/>
          <w:color w:val="002060"/>
        </w:rPr>
        <w:t>GL5 Initiation Form</w:t>
      </w:r>
    </w:p>
    <w:p w14:paraId="6B0DC6E7" w14:textId="77777777" w:rsidR="003400AE" w:rsidRPr="00FF188F" w:rsidRDefault="003400AE" w:rsidP="003400AE">
      <w:pPr>
        <w:pStyle w:val="BNBulletPoints"/>
        <w:rPr>
          <w:rStyle w:val="Hyperlink"/>
          <w:color w:val="auto"/>
        </w:rPr>
      </w:pPr>
      <w:r w:rsidRPr="00FF188F">
        <w:t xml:space="preserve">The </w:t>
      </w:r>
      <w:r w:rsidRPr="00A635D3">
        <w:t>Initiator must</w:t>
      </w:r>
      <w:r w:rsidRPr="00FF188F">
        <w:t xml:space="preserve"> complete, date and sign the </w:t>
      </w:r>
      <w:r w:rsidRPr="00E36EBD">
        <w:rPr>
          <w:i/>
          <w:iCs/>
          <w:color w:val="002060"/>
        </w:rPr>
        <w:t>Initiation Form</w:t>
      </w:r>
      <w:r w:rsidRPr="00E36EBD">
        <w:rPr>
          <w:color w:val="002060"/>
        </w:rPr>
        <w:t xml:space="preserve"> </w:t>
      </w:r>
      <w:r w:rsidRPr="00FF188F">
        <w:t xml:space="preserve">and return to </w:t>
      </w:r>
      <w:hyperlink r:id="rId18" w:history="1">
        <w:r w:rsidRPr="00E36EBD">
          <w:rPr>
            <w:rStyle w:val="Hyperlink"/>
            <w:color w:val="7030A0"/>
            <w:lang w:eastAsia="en-GB"/>
          </w:rPr>
          <w:t>GL5request@wwutilities.co.uk</w:t>
        </w:r>
      </w:hyperlink>
      <w:r w:rsidRPr="00E36EBD">
        <w:rPr>
          <w:rStyle w:val="Hyperlink"/>
          <w:color w:val="7030A0"/>
          <w:lang w:eastAsia="en-GB"/>
        </w:rPr>
        <w:t xml:space="preserve"> </w:t>
      </w:r>
      <w:r w:rsidRPr="00FF188F">
        <w:rPr>
          <w:rFonts w:eastAsia="Times New Roman"/>
        </w:rPr>
        <w:t xml:space="preserve">and cc. </w:t>
      </w:r>
      <w:hyperlink r:id="rId19" w:history="1">
        <w:r w:rsidRPr="00E36EBD">
          <w:rPr>
            <w:rStyle w:val="Hyperlink"/>
            <w:color w:val="7030A0"/>
            <w:lang w:eastAsia="en-GB"/>
          </w:rPr>
          <w:t>gtuip@wwutilities.co.uk</w:t>
        </w:r>
      </w:hyperlink>
      <w:r w:rsidRPr="00FF188F">
        <w:rPr>
          <w:rFonts w:eastAsia="Times New Roman"/>
        </w:rPr>
        <w:t xml:space="preserve">; </w:t>
      </w:r>
      <w:hyperlink r:id="rId20" w:history="1">
        <w:r w:rsidRPr="00E36EBD">
          <w:rPr>
            <w:rStyle w:val="Hyperlink"/>
            <w:color w:val="7030A0"/>
            <w:lang w:eastAsia="en-GB"/>
          </w:rPr>
          <w:t>maureen.leyshon@wwutilities.co.uk</w:t>
        </w:r>
      </w:hyperlink>
    </w:p>
    <w:p w14:paraId="0A9483E2" w14:textId="45574884" w:rsidR="003400AE" w:rsidRDefault="003400AE" w:rsidP="003400AE">
      <w:pPr>
        <w:pStyle w:val="BNBulletPoints"/>
      </w:pPr>
      <w:r w:rsidRPr="00FF188F">
        <w:t xml:space="preserve">The </w:t>
      </w:r>
      <w:r w:rsidRPr="00E36EBD">
        <w:rPr>
          <w:i/>
          <w:iCs/>
          <w:color w:val="002060"/>
        </w:rPr>
        <w:t>Initiation Form</w:t>
      </w:r>
      <w:r w:rsidRPr="00E36EBD">
        <w:rPr>
          <w:color w:val="002060"/>
        </w:rPr>
        <w:t xml:space="preserve"> </w:t>
      </w:r>
      <w:r>
        <w:t>has to</w:t>
      </w:r>
      <w:r w:rsidRPr="00FF188F">
        <w:t xml:space="preserve"> be sent to WWU at least 30 working days before the connection date.</w:t>
      </w:r>
    </w:p>
    <w:p w14:paraId="4085CEBD" w14:textId="6858F9E1" w:rsidR="00A35F44" w:rsidRDefault="00A35F44" w:rsidP="00A35F44">
      <w:pPr>
        <w:pStyle w:val="BNBulletPoints"/>
        <w:numPr>
          <w:ilvl w:val="0"/>
          <w:numId w:val="0"/>
        </w:numPr>
        <w:ind w:left="720" w:hanging="360"/>
      </w:pPr>
    </w:p>
    <w:p w14:paraId="73CE3F6C" w14:textId="77777777" w:rsidR="00A35F44" w:rsidRPr="00FF188F" w:rsidRDefault="00A35F44" w:rsidP="00A35F44">
      <w:pPr>
        <w:pStyle w:val="BNBulletPoints"/>
        <w:numPr>
          <w:ilvl w:val="0"/>
          <w:numId w:val="0"/>
        </w:numPr>
        <w:ind w:left="720" w:hanging="360"/>
      </w:pPr>
    </w:p>
    <w:p w14:paraId="7E94213B" w14:textId="77777777" w:rsidR="003400AE" w:rsidRPr="00FF188F" w:rsidRDefault="003400AE" w:rsidP="003400AE">
      <w:pPr>
        <w:pStyle w:val="BNHeading2"/>
      </w:pPr>
      <w:bookmarkStart w:id="7" w:name="_Toc112910532"/>
      <w:bookmarkStart w:id="8" w:name="_Toc122349534"/>
      <w:r w:rsidRPr="00FF188F">
        <w:lastRenderedPageBreak/>
        <w:t>2.2) Stage 2</w:t>
      </w:r>
      <w:bookmarkEnd w:id="7"/>
      <w:bookmarkEnd w:id="8"/>
    </w:p>
    <w:p w14:paraId="13CBD41D" w14:textId="77777777" w:rsidR="003400AE" w:rsidRPr="00FF188F" w:rsidRDefault="003400AE" w:rsidP="003400AE">
      <w:pPr>
        <w:pStyle w:val="ListParagraph"/>
        <w:numPr>
          <w:ilvl w:val="0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Upon receipt of the </w:t>
      </w:r>
      <w:r w:rsidRPr="00E36EBD">
        <w:rPr>
          <w:rFonts w:ascii="Arial" w:hAnsi="Arial" w:cs="Arial"/>
          <w:i/>
          <w:iCs/>
          <w:color w:val="002060"/>
          <w:sz w:val="28"/>
          <w:szCs w:val="28"/>
        </w:rPr>
        <w:t>Initiation Form</w:t>
      </w:r>
      <w:r w:rsidRPr="00FF188F">
        <w:rPr>
          <w:rFonts w:ascii="Arial" w:hAnsi="Arial" w:cs="Arial"/>
          <w:sz w:val="28"/>
          <w:szCs w:val="28"/>
        </w:rPr>
        <w:t>, the GL5 will be registered by WWU using the information provided.</w:t>
      </w:r>
    </w:p>
    <w:p w14:paraId="20D17415" w14:textId="77777777" w:rsidR="003400AE" w:rsidRPr="00FF188F" w:rsidRDefault="003400AE" w:rsidP="003400AE">
      <w:pPr>
        <w:pStyle w:val="ListParagraph"/>
        <w:numPr>
          <w:ilvl w:val="0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The GL5 pack will then be emailed to the customer. This pack will contain Forms Part A to F, plus supporting Appendices.</w:t>
      </w:r>
    </w:p>
    <w:p w14:paraId="1E5F19A8" w14:textId="77777777" w:rsidR="003400AE" w:rsidRPr="00FF188F" w:rsidRDefault="003400AE" w:rsidP="003400AE">
      <w:pPr>
        <w:pStyle w:val="ListParagraph"/>
        <w:numPr>
          <w:ilvl w:val="0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Once the pack is received, the Initiator needs to complete the following:</w:t>
      </w:r>
    </w:p>
    <w:p w14:paraId="4167F535" w14:textId="77777777" w:rsidR="003400AE" w:rsidRPr="00FF188F" w:rsidRDefault="003400AE" w:rsidP="003400AE">
      <w:pPr>
        <w:pStyle w:val="ListParagraph"/>
        <w:numPr>
          <w:ilvl w:val="1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Check details on Part A are correct.</w:t>
      </w:r>
    </w:p>
    <w:p w14:paraId="4C36CE6A" w14:textId="77777777" w:rsidR="003400AE" w:rsidRPr="00FF188F" w:rsidRDefault="003400AE" w:rsidP="003400AE">
      <w:pPr>
        <w:pStyle w:val="ListParagraph"/>
        <w:numPr>
          <w:ilvl w:val="1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Complete relevant Appendices and make sure that each form is signed and dated by the Initiator.</w:t>
      </w:r>
    </w:p>
    <w:p w14:paraId="6D99A261" w14:textId="77777777" w:rsidR="003400AE" w:rsidRPr="00FF188F" w:rsidRDefault="003400AE" w:rsidP="003400AE">
      <w:pPr>
        <w:pStyle w:val="ListParagraph"/>
        <w:numPr>
          <w:ilvl w:val="1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Arrange for the Design Manager to confirm Design Approval by electronically signing/dating 1st Part of Form Part B.</w:t>
      </w:r>
    </w:p>
    <w:p w14:paraId="39F75654" w14:textId="77777777" w:rsidR="003400AE" w:rsidRPr="00FF188F" w:rsidRDefault="003400AE" w:rsidP="003400AE">
      <w:pPr>
        <w:pStyle w:val="ListParagraph"/>
        <w:numPr>
          <w:ilvl w:val="1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Compile Supporting Documentation Folder. If a new connection, this </w:t>
      </w:r>
      <w:r>
        <w:rPr>
          <w:rFonts w:ascii="Arial" w:hAnsi="Arial" w:cs="Arial"/>
          <w:sz w:val="28"/>
          <w:szCs w:val="28"/>
        </w:rPr>
        <w:t>has to</w:t>
      </w:r>
      <w:r w:rsidRPr="00FF188F">
        <w:rPr>
          <w:rFonts w:ascii="Arial" w:hAnsi="Arial" w:cs="Arial"/>
          <w:sz w:val="28"/>
          <w:szCs w:val="28"/>
        </w:rPr>
        <w:t xml:space="preserve"> include a copy of the PSSR line drawing identifying the connection point on to the WWU Network.</w:t>
      </w:r>
    </w:p>
    <w:p w14:paraId="60B7AE5A" w14:textId="16AEC52D" w:rsidR="003400AE" w:rsidRDefault="003400AE" w:rsidP="003400AE">
      <w:pPr>
        <w:pStyle w:val="ListParagraph"/>
        <w:numPr>
          <w:ilvl w:val="0"/>
          <w:numId w:val="29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The completed </w:t>
      </w:r>
      <w:r w:rsidRPr="00A635D3">
        <w:rPr>
          <w:rFonts w:ascii="Arial" w:hAnsi="Arial" w:cs="Arial"/>
          <w:sz w:val="28"/>
          <w:szCs w:val="28"/>
        </w:rPr>
        <w:t>pack must be r</w:t>
      </w:r>
      <w:r w:rsidRPr="00FF188F">
        <w:rPr>
          <w:rFonts w:ascii="Arial" w:hAnsi="Arial" w:cs="Arial"/>
          <w:sz w:val="28"/>
          <w:szCs w:val="28"/>
        </w:rPr>
        <w:t>eturned to WWU at least 20 working days before the planned connection date for Design Appraisal and User Acceptance Approval.</w:t>
      </w:r>
    </w:p>
    <w:p w14:paraId="49CF14BB" w14:textId="77777777" w:rsidR="00A35F44" w:rsidRPr="00A35F44" w:rsidRDefault="00A35F44" w:rsidP="00A35F44">
      <w:pPr>
        <w:pStyle w:val="BNParagraph1"/>
        <w:rPr>
          <w:sz w:val="4"/>
          <w:szCs w:val="4"/>
        </w:rPr>
      </w:pPr>
    </w:p>
    <w:p w14:paraId="01A8AABC" w14:textId="77777777" w:rsidR="003400AE" w:rsidRPr="00FF188F" w:rsidRDefault="003400AE" w:rsidP="003400AE">
      <w:pPr>
        <w:pStyle w:val="BNHeading2"/>
        <w:spacing w:line="360" w:lineRule="auto"/>
      </w:pPr>
      <w:bookmarkStart w:id="9" w:name="_Toc112910533"/>
      <w:bookmarkStart w:id="10" w:name="_Toc122349535"/>
      <w:r w:rsidRPr="00FF188F">
        <w:t>2.3) Stage 3</w:t>
      </w:r>
      <w:bookmarkEnd w:id="9"/>
      <w:bookmarkEnd w:id="10"/>
    </w:p>
    <w:p w14:paraId="3EAAA153" w14:textId="77777777" w:rsidR="003400AE" w:rsidRPr="00FF188F" w:rsidRDefault="003400AE" w:rsidP="003400AE">
      <w:pPr>
        <w:pStyle w:val="ListParagraph"/>
        <w:numPr>
          <w:ilvl w:val="0"/>
          <w:numId w:val="29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WWU will review the design and where applicable, complete and issue a Technical Appraisal Form.</w:t>
      </w:r>
    </w:p>
    <w:p w14:paraId="32FBBB61" w14:textId="30B9F4FC" w:rsidR="003400AE" w:rsidRDefault="003400AE" w:rsidP="003400AE">
      <w:pPr>
        <w:pStyle w:val="ListParagraph"/>
        <w:numPr>
          <w:ilvl w:val="0"/>
          <w:numId w:val="29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Once Design and Acceptance Approval are granted, WWU will return the signed forms to the customer and work can commence.</w:t>
      </w:r>
    </w:p>
    <w:p w14:paraId="68F833C0" w14:textId="77777777" w:rsidR="00A35F44" w:rsidRPr="00A35F44" w:rsidRDefault="00A35F44" w:rsidP="00A35F44">
      <w:p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</w:p>
    <w:p w14:paraId="7E504F74" w14:textId="77777777" w:rsidR="003400AE" w:rsidRPr="00FF188F" w:rsidRDefault="003400AE" w:rsidP="003400AE">
      <w:pPr>
        <w:pStyle w:val="BNHeading2"/>
        <w:spacing w:line="360" w:lineRule="auto"/>
      </w:pPr>
      <w:bookmarkStart w:id="11" w:name="_Toc112910534"/>
      <w:bookmarkStart w:id="12" w:name="_Toc122349536"/>
      <w:r w:rsidRPr="00FF188F">
        <w:lastRenderedPageBreak/>
        <w:t>2.4) Stage 4</w:t>
      </w:r>
      <w:bookmarkEnd w:id="11"/>
      <w:bookmarkEnd w:id="12"/>
    </w:p>
    <w:p w14:paraId="6A04FF76" w14:textId="77777777" w:rsidR="003400AE" w:rsidRPr="00FF188F" w:rsidRDefault="003400AE" w:rsidP="003400AE">
      <w:pPr>
        <w:pStyle w:val="ListParagraph"/>
        <w:numPr>
          <w:ilvl w:val="0"/>
          <w:numId w:val="30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Upon completion of the works, the Installer and Initiator need to sign off Forms Part D and E, and return the whole pack to WWU</w:t>
      </w:r>
    </w:p>
    <w:p w14:paraId="5CC9487A" w14:textId="77777777" w:rsidR="003400AE" w:rsidRPr="00FF188F" w:rsidRDefault="003400AE" w:rsidP="003400AE">
      <w:pPr>
        <w:pStyle w:val="ListParagraph"/>
        <w:numPr>
          <w:ilvl w:val="0"/>
          <w:numId w:val="28"/>
        </w:numPr>
        <w:tabs>
          <w:tab w:val="clear" w:pos="198"/>
        </w:tabs>
        <w:suppressAutoHyphens w:val="0"/>
        <w:autoSpaceDE/>
        <w:autoSpaceDN/>
        <w:adjustRightInd/>
        <w:spacing w:after="160" w:line="360" w:lineRule="auto"/>
        <w:textAlignment w:val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>Form Part F will be completed by WWU’s Asset Integrity team.</w:t>
      </w:r>
    </w:p>
    <w:p w14:paraId="6256B816" w14:textId="6FDA635F" w:rsidR="003400AE" w:rsidRPr="00FF188F" w:rsidRDefault="003400AE" w:rsidP="003400AE">
      <w:pPr>
        <w:pStyle w:val="BNHeading1"/>
      </w:pPr>
      <w:bookmarkStart w:id="13" w:name="_Toc112910535"/>
      <w:bookmarkStart w:id="14" w:name="_Toc122349537"/>
      <w:r w:rsidRPr="00AB7450">
        <w:t>Compe</w:t>
      </w:r>
      <w:r w:rsidRPr="00FF188F">
        <w:t>tent Design Authority Register (CDAR)</w:t>
      </w:r>
      <w:bookmarkEnd w:id="13"/>
      <w:bookmarkEnd w:id="14"/>
    </w:p>
    <w:p w14:paraId="33E1118A" w14:textId="77777777" w:rsidR="003400AE" w:rsidRPr="00FF188F" w:rsidRDefault="003400AE" w:rsidP="003400AE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When third party works require appraisal and approval under GL5, the individuals undertaking the different elements of third party design approval, appraisal, construction and </w:t>
      </w:r>
      <w:r w:rsidRPr="00A635D3">
        <w:rPr>
          <w:rFonts w:ascii="Arial" w:hAnsi="Arial" w:cs="Arial"/>
          <w:sz w:val="28"/>
          <w:szCs w:val="28"/>
        </w:rPr>
        <w:t>commissioning must be on t</w:t>
      </w:r>
      <w:r w:rsidRPr="00FF188F">
        <w:rPr>
          <w:rFonts w:ascii="Arial" w:hAnsi="Arial" w:cs="Arial"/>
          <w:sz w:val="28"/>
          <w:szCs w:val="28"/>
        </w:rPr>
        <w:t xml:space="preserve">he “Competent Design Register”, which is maintained by a “Competent Design Authority”, currently DNV (Det Norske Veritas). </w:t>
      </w:r>
    </w:p>
    <w:p w14:paraId="5C6AA409" w14:textId="77777777" w:rsidR="003400AE" w:rsidRPr="00FF188F" w:rsidRDefault="003400AE" w:rsidP="003400AE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Should the third party wish to carry out their own Design Appraisal, a copy of the Appraiser’s Certification </w:t>
      </w:r>
      <w:r>
        <w:rPr>
          <w:rFonts w:ascii="Arial" w:hAnsi="Arial" w:cs="Arial"/>
          <w:sz w:val="28"/>
          <w:szCs w:val="28"/>
        </w:rPr>
        <w:t>is required</w:t>
      </w:r>
      <w:r w:rsidRPr="00FF188F">
        <w:rPr>
          <w:rFonts w:ascii="Arial" w:hAnsi="Arial" w:cs="Arial"/>
          <w:sz w:val="28"/>
          <w:szCs w:val="28"/>
        </w:rPr>
        <w:t xml:space="preserve"> along with the rest of the GL5 pack.</w:t>
      </w:r>
    </w:p>
    <w:p w14:paraId="0223E35C" w14:textId="77777777" w:rsidR="003400AE" w:rsidRPr="00FF188F" w:rsidRDefault="003400AE" w:rsidP="003400AE">
      <w:pPr>
        <w:pStyle w:val="BNHeading1"/>
      </w:pPr>
      <w:bookmarkStart w:id="15" w:name="_Toc112910536"/>
      <w:bookmarkStart w:id="16" w:name="_Toc122349538"/>
      <w:r w:rsidRPr="00FF188F">
        <w:t>Electronic Signatures</w:t>
      </w:r>
      <w:bookmarkEnd w:id="15"/>
      <w:bookmarkEnd w:id="16"/>
    </w:p>
    <w:p w14:paraId="35D5FE17" w14:textId="77777777" w:rsidR="003400AE" w:rsidRDefault="003400AE" w:rsidP="003400AE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FF188F">
        <w:rPr>
          <w:rFonts w:ascii="Arial" w:hAnsi="Arial" w:cs="Arial"/>
          <w:sz w:val="28"/>
          <w:szCs w:val="28"/>
        </w:rPr>
        <w:t xml:space="preserve">To enable WWU to ensure that the GL5 has been reviewed/approved by the Competent Person named on the forms, an email is required from the relevant party confirming that they have signed the documents.  </w:t>
      </w:r>
    </w:p>
    <w:p w14:paraId="6D817EA3" w14:textId="77777777" w:rsidR="003400AE" w:rsidRPr="00FF188F" w:rsidRDefault="003400AE" w:rsidP="003400AE">
      <w:pPr>
        <w:pStyle w:val="BNHeading1"/>
      </w:pPr>
      <w:bookmarkStart w:id="17" w:name="_Toc122349539"/>
      <w:r>
        <w:t>Design Submission</w:t>
      </w:r>
      <w:bookmarkEnd w:id="17"/>
    </w:p>
    <w:p w14:paraId="1BE43298" w14:textId="68FD8DAE" w:rsidR="003400AE" w:rsidRDefault="003400AE" w:rsidP="003400AE">
      <w:pPr>
        <w:spacing w:after="16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Where a Design Submission has been previously been submitted to Third Party Connections, following the approval of the GL5 the Design Submission will be processed by Third Party Connections. </w:t>
      </w:r>
    </w:p>
    <w:p w14:paraId="60509773" w14:textId="4BD71E35" w:rsidR="00004DCB" w:rsidRPr="00A35F44" w:rsidRDefault="003400AE" w:rsidP="00A35F44">
      <w:pPr>
        <w:spacing w:after="16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Alternatively, the Design Submission can be submitted at this stage.</w:t>
      </w:r>
    </w:p>
    <w:sectPr w:rsidR="00004DCB" w:rsidRPr="00A35F44" w:rsidSect="00865B58">
      <w:headerReference w:type="default" r:id="rId21"/>
      <w:pgSz w:w="11906" w:h="16838"/>
      <w:pgMar w:top="1985" w:right="1418" w:bottom="1985" w:left="1418" w:header="79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CA279" w14:textId="77777777" w:rsidR="005F710F" w:rsidRDefault="005F710F" w:rsidP="00491899">
      <w:r>
        <w:separator/>
      </w:r>
    </w:p>
  </w:endnote>
  <w:endnote w:type="continuationSeparator" w:id="0">
    <w:p w14:paraId="58FB50AE" w14:textId="77777777" w:rsidR="005F710F" w:rsidRDefault="005F710F" w:rsidP="0049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mfortaa">
    <w:panose1 w:val="020F0603070000060003"/>
    <w:charset w:val="00"/>
    <w:family w:val="swiss"/>
    <w:pitch w:val="variable"/>
    <w:sig w:usb0="A00002BF" w:usb1="5000007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617F4" w14:textId="77777777" w:rsidR="00BC7054" w:rsidRDefault="00BC7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6BA65" w14:textId="72F8BEEB" w:rsidR="00D54600" w:rsidRPr="00E631E3" w:rsidRDefault="00130678" w:rsidP="00491899">
    <w:pPr>
      <w:pStyle w:val="Footer"/>
      <w:rPr>
        <w:sz w:val="24"/>
        <w:szCs w:val="24"/>
      </w:rPr>
    </w:pPr>
    <w:r w:rsidRPr="00E631E3">
      <w:rPr>
        <w:noProof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FD69458" wp14:editId="2D2610C0">
              <wp:simplePos x="0" y="0"/>
              <wp:positionH relativeFrom="column">
                <wp:posOffset>5984875</wp:posOffset>
              </wp:positionH>
              <wp:positionV relativeFrom="paragraph">
                <wp:posOffset>23495</wp:posOffset>
              </wp:positionV>
              <wp:extent cx="364490" cy="23812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490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9A1C" w14:textId="77777777" w:rsidR="00D54600" w:rsidRPr="00491899" w:rsidRDefault="00D54600" w:rsidP="00491899">
                          <w:pPr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D5AC0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D694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1.25pt;margin-top:1.85pt;width:28.7pt;height:18.7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" filled="f" stroked="f">
              <v:textbox style="mso-fit-shape-to-text:t" inset="0,0,0,0">
                <w:txbxContent>
                  <w:p w14:paraId="11689A1C" w14:textId="77777777" w:rsidR="00D54600" w:rsidRPr="00491899" w:rsidRDefault="00D54600" w:rsidP="00491899">
                    <w:pPr>
                      <w:jc w:val="center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BD5AC0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84393">
      <w:rPr>
        <w:sz w:val="24"/>
        <w:szCs w:val="24"/>
      </w:rPr>
      <w:t xml:space="preserve">Briefing Note </w:t>
    </w:r>
    <w:r w:rsidR="00695720">
      <w:rPr>
        <w:sz w:val="24"/>
        <w:szCs w:val="24"/>
      </w:rPr>
      <w:t>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0C0FA" w14:textId="77777777" w:rsidR="00D54600" w:rsidRPr="005A1253" w:rsidRDefault="00D54600" w:rsidP="005A1253">
    <w:pPr>
      <w:pStyle w:val="Coverfooter"/>
    </w:pPr>
    <w:r w:rsidRPr="005A1253">
      <w:t>REPORTS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AC926" w14:textId="77777777" w:rsidR="005F710F" w:rsidRDefault="005F710F" w:rsidP="00491899">
      <w:r>
        <w:separator/>
      </w:r>
    </w:p>
  </w:footnote>
  <w:footnote w:type="continuationSeparator" w:id="0">
    <w:p w14:paraId="2045116A" w14:textId="77777777" w:rsidR="005F710F" w:rsidRDefault="005F710F" w:rsidP="0049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BA82F" w14:textId="77777777" w:rsidR="00BC7054" w:rsidRDefault="00BC70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CA017" w14:textId="70656E7A" w:rsidR="00D54600" w:rsidRPr="00865B58" w:rsidRDefault="00692D1C" w:rsidP="00491899">
    <w:pPr>
      <w:pStyle w:val="TopHeader"/>
      <w:tabs>
        <w:tab w:val="clear" w:pos="1276"/>
        <w:tab w:val="left" w:pos="1232"/>
      </w:tabs>
      <w:rPr>
        <w:rFonts w:ascii="Comfortaa" w:hAnsi="Comfortaa"/>
        <w:color w:val="5E6A71"/>
      </w:rPr>
    </w:pPr>
    <w:r w:rsidRPr="00CC45B2">
      <w:rPr>
        <w:rFonts w:ascii="Comfortaa" w:hAnsi="Comfortaa"/>
        <w:noProof/>
        <w:color w:val="5E6A71"/>
        <w:lang w:eastAsia="en-GB"/>
      </w:rPr>
      <w:drawing>
        <wp:anchor distT="0" distB="0" distL="114300" distR="114300" simplePos="0" relativeHeight="251661312" behindDoc="1" locked="0" layoutInCell="1" allowOverlap="1" wp14:anchorId="01FAFCC3" wp14:editId="59C8501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5229" cy="10691602"/>
          <wp:effectExtent l="0" t="0" r="1905" b="190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5229" cy="10691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5720">
      <w:rPr>
        <w:rFonts w:ascii="Comfortaa" w:hAnsi="Comfortaa"/>
        <w:color w:val="5E6A71"/>
      </w:rPr>
      <w:t>GL5 Process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99F95" w14:textId="77777777" w:rsidR="00D54600" w:rsidRDefault="00F03135" w:rsidP="0049189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56DCA21" wp14:editId="2BF64E31">
          <wp:simplePos x="0" y="0"/>
          <wp:positionH relativeFrom="margin">
            <wp:posOffset>-885825</wp:posOffset>
          </wp:positionH>
          <wp:positionV relativeFrom="margin">
            <wp:posOffset>-2488774</wp:posOffset>
          </wp:positionV>
          <wp:extent cx="7552690" cy="11900848"/>
          <wp:effectExtent l="0" t="0" r="0" b="571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888" cy="11907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AFFFF" w14:textId="6C171F22" w:rsidR="00D54600" w:rsidRPr="00491899" w:rsidRDefault="00695720" w:rsidP="00491899">
    <w:pPr>
      <w:pStyle w:val="TopHeader"/>
      <w:tabs>
        <w:tab w:val="clear" w:pos="1276"/>
        <w:tab w:val="left" w:pos="1232"/>
      </w:tabs>
    </w:pPr>
    <w:r>
      <w:rPr>
        <w:rFonts w:ascii="Comfortaa" w:hAnsi="Comfortaa"/>
        <w:color w:val="5E6A71"/>
      </w:rPr>
      <w:t>GL5 Process</w:t>
    </w:r>
    <w:r w:rsidR="004D50AB">
      <w:rPr>
        <w:rFonts w:ascii="Comfortaa" w:hAnsi="Comfortaa"/>
        <w:color w:val="5E6A71"/>
      </w:rPr>
      <w:t xml:space="preserve"> </w:t>
    </w:r>
    <w:r w:rsidR="00865B58" w:rsidRPr="00491899">
      <w:rPr>
        <w:noProof/>
        <w:lang w:eastAsia="en-GB"/>
      </w:rPr>
      <w:t xml:space="preserve"> </w:t>
    </w:r>
    <w:r w:rsidR="008A1F82" w:rsidRPr="00491899">
      <w:rPr>
        <w:noProof/>
        <w:lang w:eastAsia="en-GB"/>
      </w:rPr>
      <w:drawing>
        <wp:anchor distT="0" distB="0" distL="114300" distR="114300" simplePos="0" relativeHeight="251687936" behindDoc="1" locked="0" layoutInCell="1" allowOverlap="1" wp14:anchorId="49AA2739" wp14:editId="2FE32054">
          <wp:simplePos x="0" y="0"/>
          <wp:positionH relativeFrom="page">
            <wp:posOffset>0</wp:posOffset>
          </wp:positionH>
          <wp:positionV relativeFrom="page">
            <wp:posOffset>1</wp:posOffset>
          </wp:positionV>
          <wp:extent cx="7555153" cy="10691493"/>
          <wp:effectExtent l="0" t="0" r="825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53" cy="10691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4600" w:rsidRPr="00491899">
      <w:t>der copy goes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F66D6"/>
    <w:multiLevelType w:val="hybridMultilevel"/>
    <w:tmpl w:val="32C2B326"/>
    <w:lvl w:ilvl="0" w:tplc="D2940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B599A"/>
    <w:multiLevelType w:val="hybridMultilevel"/>
    <w:tmpl w:val="925670B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F5F3C"/>
    <w:multiLevelType w:val="hybridMultilevel"/>
    <w:tmpl w:val="7F068F38"/>
    <w:lvl w:ilvl="0" w:tplc="D614774C">
      <w:start w:val="1"/>
      <w:numFmt w:val="bullet"/>
      <w:pStyle w:val="BNBulletPoint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4910"/>
    <w:multiLevelType w:val="hybridMultilevel"/>
    <w:tmpl w:val="704A6768"/>
    <w:lvl w:ilvl="0" w:tplc="8C1A5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00B8C"/>
    <w:multiLevelType w:val="hybridMultilevel"/>
    <w:tmpl w:val="3E3600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41712"/>
    <w:multiLevelType w:val="hybridMultilevel"/>
    <w:tmpl w:val="2CCAAB94"/>
    <w:lvl w:ilvl="0" w:tplc="5AC4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323054">
      <w:start w:val="1"/>
      <w:numFmt w:val="bullet"/>
      <w:pStyle w:val="Bullet2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A1FC8"/>
    <w:multiLevelType w:val="hybridMultilevel"/>
    <w:tmpl w:val="5728002E"/>
    <w:lvl w:ilvl="0" w:tplc="5AC487B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A61AC"/>
    <w:multiLevelType w:val="hybridMultilevel"/>
    <w:tmpl w:val="11D6A778"/>
    <w:lvl w:ilvl="0" w:tplc="25CC6A98">
      <w:start w:val="1"/>
      <w:numFmt w:val="decimal"/>
      <w:pStyle w:val="BNHeading1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70C7CF9"/>
    <w:multiLevelType w:val="hybridMultilevel"/>
    <w:tmpl w:val="86EA4A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573B3"/>
    <w:multiLevelType w:val="hybridMultilevel"/>
    <w:tmpl w:val="1688DD10"/>
    <w:lvl w:ilvl="0" w:tplc="E08847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56BD4"/>
    <w:multiLevelType w:val="hybridMultilevel"/>
    <w:tmpl w:val="C3BC8E0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7303CFA"/>
    <w:multiLevelType w:val="hybridMultilevel"/>
    <w:tmpl w:val="6AD2781E"/>
    <w:lvl w:ilvl="0" w:tplc="F5764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5666E"/>
    <w:multiLevelType w:val="hybridMultilevel"/>
    <w:tmpl w:val="EF88C62E"/>
    <w:lvl w:ilvl="0" w:tplc="599E9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B2157E"/>
    <w:multiLevelType w:val="hybridMultilevel"/>
    <w:tmpl w:val="C136C1A2"/>
    <w:lvl w:ilvl="0" w:tplc="203E4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8B5E69"/>
    <w:multiLevelType w:val="multilevel"/>
    <w:tmpl w:val="71EA86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5254722">
    <w:abstractNumId w:val="14"/>
  </w:num>
  <w:num w:numId="2" w16cid:durableId="1941446347">
    <w:abstractNumId w:val="14"/>
  </w:num>
  <w:num w:numId="3" w16cid:durableId="1946451560">
    <w:abstractNumId w:val="14"/>
  </w:num>
  <w:num w:numId="4" w16cid:durableId="1404252639">
    <w:abstractNumId w:val="14"/>
  </w:num>
  <w:num w:numId="5" w16cid:durableId="317004189">
    <w:abstractNumId w:val="6"/>
  </w:num>
  <w:num w:numId="6" w16cid:durableId="1419909398">
    <w:abstractNumId w:val="5"/>
  </w:num>
  <w:num w:numId="7" w16cid:durableId="209264361">
    <w:abstractNumId w:val="2"/>
  </w:num>
  <w:num w:numId="8" w16cid:durableId="212155289">
    <w:abstractNumId w:val="7"/>
  </w:num>
  <w:num w:numId="9" w16cid:durableId="21707519">
    <w:abstractNumId w:val="7"/>
    <w:lvlOverride w:ilvl="0">
      <w:startOverride w:val="1"/>
    </w:lvlOverride>
  </w:num>
  <w:num w:numId="10" w16cid:durableId="962811655">
    <w:abstractNumId w:val="11"/>
  </w:num>
  <w:num w:numId="11" w16cid:durableId="1580410398">
    <w:abstractNumId w:val="0"/>
  </w:num>
  <w:num w:numId="12" w16cid:durableId="705444503">
    <w:abstractNumId w:val="7"/>
    <w:lvlOverride w:ilvl="0">
      <w:startOverride w:val="1"/>
    </w:lvlOverride>
  </w:num>
  <w:num w:numId="13" w16cid:durableId="33313474">
    <w:abstractNumId w:val="3"/>
  </w:num>
  <w:num w:numId="14" w16cid:durableId="1664504177">
    <w:abstractNumId w:val="9"/>
  </w:num>
  <w:num w:numId="15" w16cid:durableId="2020500489">
    <w:abstractNumId w:val="13"/>
  </w:num>
  <w:num w:numId="16" w16cid:durableId="1513763069">
    <w:abstractNumId w:val="12"/>
  </w:num>
  <w:num w:numId="17" w16cid:durableId="1676297575">
    <w:abstractNumId w:val="7"/>
    <w:lvlOverride w:ilvl="0">
      <w:startOverride w:val="1"/>
    </w:lvlOverride>
  </w:num>
  <w:num w:numId="18" w16cid:durableId="1418669955">
    <w:abstractNumId w:val="7"/>
    <w:lvlOverride w:ilvl="0">
      <w:startOverride w:val="1"/>
    </w:lvlOverride>
  </w:num>
  <w:num w:numId="19" w16cid:durableId="517428959">
    <w:abstractNumId w:val="7"/>
    <w:lvlOverride w:ilvl="0">
      <w:startOverride w:val="1"/>
    </w:lvlOverride>
  </w:num>
  <w:num w:numId="20" w16cid:durableId="1525048660">
    <w:abstractNumId w:val="7"/>
    <w:lvlOverride w:ilvl="0">
      <w:startOverride w:val="1"/>
    </w:lvlOverride>
  </w:num>
  <w:num w:numId="21" w16cid:durableId="157498267">
    <w:abstractNumId w:val="7"/>
    <w:lvlOverride w:ilvl="0">
      <w:startOverride w:val="1"/>
    </w:lvlOverride>
  </w:num>
  <w:num w:numId="22" w16cid:durableId="767115256">
    <w:abstractNumId w:val="10"/>
  </w:num>
  <w:num w:numId="23" w16cid:durableId="619073291">
    <w:abstractNumId w:val="7"/>
    <w:lvlOverride w:ilvl="0">
      <w:startOverride w:val="1"/>
    </w:lvlOverride>
  </w:num>
  <w:num w:numId="24" w16cid:durableId="1250232231">
    <w:abstractNumId w:val="7"/>
    <w:lvlOverride w:ilvl="0">
      <w:startOverride w:val="4"/>
    </w:lvlOverride>
  </w:num>
  <w:num w:numId="25" w16cid:durableId="727996394">
    <w:abstractNumId w:val="7"/>
    <w:lvlOverride w:ilvl="0">
      <w:startOverride w:val="1"/>
    </w:lvlOverride>
  </w:num>
  <w:num w:numId="26" w16cid:durableId="2054771025">
    <w:abstractNumId w:val="7"/>
    <w:lvlOverride w:ilvl="0">
      <w:startOverride w:val="1"/>
    </w:lvlOverride>
  </w:num>
  <w:num w:numId="27" w16cid:durableId="2128693257">
    <w:abstractNumId w:val="7"/>
    <w:lvlOverride w:ilvl="0">
      <w:startOverride w:val="1"/>
    </w:lvlOverride>
  </w:num>
  <w:num w:numId="28" w16cid:durableId="695303383">
    <w:abstractNumId w:val="1"/>
  </w:num>
  <w:num w:numId="29" w16cid:durableId="810175156">
    <w:abstractNumId w:val="8"/>
  </w:num>
  <w:num w:numId="30" w16cid:durableId="406997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vkd26DWwEerpRswqSmyG1FHXsHE6daLg2ra/iuCDsNL+7lcz61B8850UXdUkx403XUXth5/8KAyl/05Bthdhg==" w:salt="7FgxLelV0zk9njaUWIQ/pw=="/>
  <w:defaultTabStop w:val="720"/>
  <w:drawingGridHorizontalSpacing w:val="89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600"/>
    <w:rsid w:val="00004DCB"/>
    <w:rsid w:val="00037123"/>
    <w:rsid w:val="00130678"/>
    <w:rsid w:val="0014325B"/>
    <w:rsid w:val="001A2D9E"/>
    <w:rsid w:val="001B0813"/>
    <w:rsid w:val="001B270D"/>
    <w:rsid w:val="001B4857"/>
    <w:rsid w:val="001B69F5"/>
    <w:rsid w:val="001C1BE1"/>
    <w:rsid w:val="001D612E"/>
    <w:rsid w:val="00232143"/>
    <w:rsid w:val="002433B7"/>
    <w:rsid w:val="002659CF"/>
    <w:rsid w:val="00271D89"/>
    <w:rsid w:val="002930B9"/>
    <w:rsid w:val="002B0DA9"/>
    <w:rsid w:val="002F0240"/>
    <w:rsid w:val="003020B3"/>
    <w:rsid w:val="00304E05"/>
    <w:rsid w:val="003234D7"/>
    <w:rsid w:val="003272AD"/>
    <w:rsid w:val="0033789F"/>
    <w:rsid w:val="003400AE"/>
    <w:rsid w:val="0035669E"/>
    <w:rsid w:val="003815B5"/>
    <w:rsid w:val="003C0423"/>
    <w:rsid w:val="003E5FD6"/>
    <w:rsid w:val="0041253D"/>
    <w:rsid w:val="00482879"/>
    <w:rsid w:val="00491899"/>
    <w:rsid w:val="00492EAB"/>
    <w:rsid w:val="00496B64"/>
    <w:rsid w:val="004D50AB"/>
    <w:rsid w:val="00584393"/>
    <w:rsid w:val="005A1253"/>
    <w:rsid w:val="005D17A4"/>
    <w:rsid w:val="005F710F"/>
    <w:rsid w:val="00611773"/>
    <w:rsid w:val="00684E88"/>
    <w:rsid w:val="00692D1C"/>
    <w:rsid w:val="00695720"/>
    <w:rsid w:val="006A60FA"/>
    <w:rsid w:val="006B68E9"/>
    <w:rsid w:val="007202CF"/>
    <w:rsid w:val="007568DF"/>
    <w:rsid w:val="00761CAF"/>
    <w:rsid w:val="007621E3"/>
    <w:rsid w:val="00770AAD"/>
    <w:rsid w:val="00772C61"/>
    <w:rsid w:val="0079231C"/>
    <w:rsid w:val="007A51C0"/>
    <w:rsid w:val="007A624C"/>
    <w:rsid w:val="007C797F"/>
    <w:rsid w:val="007E1FBB"/>
    <w:rsid w:val="00806CAC"/>
    <w:rsid w:val="008376EF"/>
    <w:rsid w:val="00855A5C"/>
    <w:rsid w:val="00865B58"/>
    <w:rsid w:val="008A1F82"/>
    <w:rsid w:val="00921AF6"/>
    <w:rsid w:val="00967262"/>
    <w:rsid w:val="009C6BC8"/>
    <w:rsid w:val="009D455C"/>
    <w:rsid w:val="009E1395"/>
    <w:rsid w:val="00A35F44"/>
    <w:rsid w:val="00A36586"/>
    <w:rsid w:val="00A57E79"/>
    <w:rsid w:val="00A7090C"/>
    <w:rsid w:val="00A76B44"/>
    <w:rsid w:val="00AD01E9"/>
    <w:rsid w:val="00B3056F"/>
    <w:rsid w:val="00B42A7B"/>
    <w:rsid w:val="00B5362D"/>
    <w:rsid w:val="00BA2D51"/>
    <w:rsid w:val="00BC4DA4"/>
    <w:rsid w:val="00BC5B8C"/>
    <w:rsid w:val="00BC7054"/>
    <w:rsid w:val="00BD29C6"/>
    <w:rsid w:val="00BD5AC0"/>
    <w:rsid w:val="00C1301F"/>
    <w:rsid w:val="00C31E9F"/>
    <w:rsid w:val="00C42624"/>
    <w:rsid w:val="00C51604"/>
    <w:rsid w:val="00C653B9"/>
    <w:rsid w:val="00CC45B2"/>
    <w:rsid w:val="00CF21F0"/>
    <w:rsid w:val="00D03B68"/>
    <w:rsid w:val="00D54600"/>
    <w:rsid w:val="00D74953"/>
    <w:rsid w:val="00D83481"/>
    <w:rsid w:val="00DB0D36"/>
    <w:rsid w:val="00E31A05"/>
    <w:rsid w:val="00E36EBD"/>
    <w:rsid w:val="00E54916"/>
    <w:rsid w:val="00E631E3"/>
    <w:rsid w:val="00E6581A"/>
    <w:rsid w:val="00E8758B"/>
    <w:rsid w:val="00E9063D"/>
    <w:rsid w:val="00EB4C76"/>
    <w:rsid w:val="00EB75BC"/>
    <w:rsid w:val="00EC607D"/>
    <w:rsid w:val="00F02A4A"/>
    <w:rsid w:val="00F03135"/>
    <w:rsid w:val="00F15B34"/>
    <w:rsid w:val="00F55067"/>
    <w:rsid w:val="00FA61DD"/>
    <w:rsid w:val="00FD3F6B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31C462"/>
  <w15:docId w15:val="{3844B436-24DA-3641-8B3D-900D96F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F6B"/>
    <w:pPr>
      <w:tabs>
        <w:tab w:val="left" w:pos="198"/>
      </w:tabs>
      <w:suppressAutoHyphens/>
      <w:autoSpaceDE w:val="0"/>
      <w:autoSpaceDN w:val="0"/>
      <w:adjustRightInd w:val="0"/>
      <w:spacing w:after="85" w:line="240" w:lineRule="atLeast"/>
      <w:textAlignment w:val="center"/>
    </w:pPr>
    <w:rPr>
      <w:rFonts w:cs="Helvetica Neue"/>
      <w:color w:val="5E6A71" w:themeColor="text1"/>
      <w:spacing w:val="-5"/>
      <w:sz w:val="18"/>
      <w:szCs w:val="18"/>
    </w:rPr>
  </w:style>
  <w:style w:type="paragraph" w:styleId="Heading1">
    <w:name w:val="heading 1"/>
    <w:basedOn w:val="bodycopy"/>
    <w:next w:val="BodyText"/>
    <w:link w:val="Heading1Char"/>
    <w:uiPriority w:val="99"/>
    <w:qFormat/>
    <w:rsid w:val="00FD3F6B"/>
    <w:pPr>
      <w:tabs>
        <w:tab w:val="left" w:pos="280"/>
      </w:tabs>
      <w:spacing w:before="240" w:after="120" w:line="240" w:lineRule="auto"/>
      <w:outlineLvl w:val="0"/>
    </w:pPr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Heading2">
    <w:name w:val="heading 2"/>
    <w:basedOn w:val="bodycopy"/>
    <w:next w:val="BodyText"/>
    <w:link w:val="Heading2Char"/>
    <w:uiPriority w:val="99"/>
    <w:qFormat/>
    <w:rsid w:val="00FD3F6B"/>
    <w:pPr>
      <w:spacing w:before="240" w:after="120" w:line="240" w:lineRule="auto"/>
      <w:outlineLvl w:val="1"/>
    </w:pPr>
    <w:rPr>
      <w:rFonts w:asciiTheme="majorHAnsi" w:hAnsiTheme="majorHAnsi"/>
      <w:b/>
      <w:color w:val="E37222" w:themeColor="text2"/>
    </w:rPr>
  </w:style>
  <w:style w:type="paragraph" w:styleId="Heading3">
    <w:name w:val="heading 3"/>
    <w:basedOn w:val="Heading2"/>
    <w:next w:val="BodyText"/>
    <w:link w:val="Heading3Char"/>
    <w:uiPriority w:val="99"/>
    <w:qFormat/>
    <w:rsid w:val="00A36586"/>
    <w:pPr>
      <w:numPr>
        <w:ilvl w:val="2"/>
      </w:numPr>
      <w:outlineLvl w:val="2"/>
    </w:pPr>
    <w:rPr>
      <w:b w:val="0"/>
      <w:szCs w:val="28"/>
    </w:rPr>
  </w:style>
  <w:style w:type="paragraph" w:styleId="Heading4">
    <w:name w:val="heading 4"/>
    <w:basedOn w:val="Heading3"/>
    <w:next w:val="BodyText"/>
    <w:link w:val="Heading4Char"/>
    <w:uiPriority w:val="99"/>
    <w:qFormat/>
    <w:rsid w:val="00A36586"/>
    <w:pPr>
      <w:numPr>
        <w:ilvl w:val="3"/>
      </w:numPr>
      <w:tabs>
        <w:tab w:val="num" w:pos="864"/>
      </w:tabs>
      <w:spacing w:before="480"/>
      <w:outlineLvl w:val="3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D3F6B"/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BodyText">
    <w:name w:val="Body Text"/>
    <w:basedOn w:val="Normal"/>
    <w:link w:val="BodyTextChar"/>
    <w:uiPriority w:val="99"/>
    <w:semiHidden/>
    <w:unhideWhenUsed/>
    <w:rsid w:val="00A709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7090C"/>
  </w:style>
  <w:style w:type="character" w:customStyle="1" w:styleId="Heading2Char">
    <w:name w:val="Heading 2 Char"/>
    <w:basedOn w:val="DefaultParagraphFont"/>
    <w:link w:val="Heading2"/>
    <w:uiPriority w:val="99"/>
    <w:rsid w:val="00FD3F6B"/>
    <w:rPr>
      <w:rFonts w:asciiTheme="majorHAnsi" w:hAnsiTheme="majorHAnsi" w:cs="Helvetica Neue"/>
      <w:b/>
      <w:color w:val="E37222" w:themeColor="text2"/>
      <w:spacing w:val="-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A36586"/>
    <w:rPr>
      <w:rFonts w:asciiTheme="majorHAnsi" w:hAnsiTheme="majorHAnsi" w:cs="Helvetica Neue"/>
      <w:color w:val="E37222" w:themeColor="text2"/>
      <w:spacing w:val="-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A36586"/>
    <w:rPr>
      <w:rFonts w:asciiTheme="majorHAnsi" w:hAnsiTheme="majorHAnsi" w:cs="Helvetica Neue"/>
      <w:color w:val="E37222" w:themeColor="text2"/>
      <w:spacing w:val="-2"/>
      <w:sz w:val="18"/>
      <w:szCs w:val="28"/>
    </w:rPr>
  </w:style>
  <w:style w:type="table" w:customStyle="1" w:styleId="Table">
    <w:name w:val="Table"/>
    <w:basedOn w:val="TableNormal"/>
    <w:uiPriority w:val="99"/>
    <w:rsid w:val="002433B7"/>
    <w:pPr>
      <w:spacing w:after="0" w:line="240" w:lineRule="auto"/>
    </w:pPr>
    <w:rPr>
      <w:rFonts w:eastAsia="Times New Roman" w:cs="Times New Roman"/>
      <w:sz w:val="18"/>
      <w:szCs w:val="20"/>
      <w:lang w:eastAsia="en-GB"/>
    </w:rPr>
    <w:tblPr>
      <w:tblStyleRowBandSize w:val="1"/>
      <w:tblInd w:w="57" w:type="dxa"/>
      <w:tblCellMar>
        <w:left w:w="57" w:type="dxa"/>
        <w:right w:w="0" w:type="dxa"/>
      </w:tblCellMar>
    </w:tblPr>
    <w:tcPr>
      <w:shd w:val="clear" w:color="auto" w:fill="auto"/>
      <w:vAlign w:val="bottom"/>
    </w:tcPr>
    <w:tblStylePr w:type="firstRow">
      <w:rPr>
        <w:rFonts w:asciiTheme="majorHAnsi" w:hAnsiTheme="majorHAnsi"/>
        <w:b w:val="0"/>
        <w:color w:val="FFFFFF" w:themeColor="background1"/>
        <w:sz w:val="18"/>
      </w:rPr>
      <w:tblPr/>
      <w:tcPr>
        <w:shd w:val="clear" w:color="auto" w:fill="E37222" w:themeFill="text2"/>
      </w:tcPr>
    </w:tblStylePr>
    <w:tblStylePr w:type="lastRow">
      <w:tblPr/>
      <w:tcPr>
        <w:shd w:val="clear" w:color="auto" w:fill="0065BD" w:themeFill="accent2"/>
      </w:tcPr>
    </w:tblStylePr>
    <w:tblStylePr w:type="firstCol">
      <w:pPr>
        <w:jc w:val="left"/>
      </w:pPr>
      <w:rPr>
        <w:rFonts w:asciiTheme="minorHAnsi" w:hAnsiTheme="minorHAnsi"/>
        <w:sz w:val="18"/>
      </w:rPr>
      <w:tblPr/>
      <w:tcPr>
        <w:tcBorders>
          <w:left w:val="single" w:sz="4" w:space="0" w:color="E37222" w:themeColor="text2"/>
          <w:right w:val="single" w:sz="4" w:space="0" w:color="E37222" w:themeColor="text2"/>
        </w:tcBorders>
        <w:shd w:val="clear" w:color="auto" w:fill="auto"/>
      </w:tcPr>
    </w:tblStylePr>
    <w:tblStylePr w:type="band2Horz">
      <w:rPr>
        <w:rFonts w:asciiTheme="minorHAnsi" w:hAnsiTheme="minorHAnsi"/>
        <w:sz w:val="18"/>
      </w:rPr>
      <w:tblPr/>
      <w:tcPr>
        <w:shd w:val="clear" w:color="auto" w:fill="CB0044" w:themeFill="accent3"/>
      </w:tcPr>
    </w:tblStylePr>
  </w:style>
  <w:style w:type="paragraph" w:styleId="NormalWeb">
    <w:name w:val="Normal (Web)"/>
    <w:basedOn w:val="Normal"/>
    <w:uiPriority w:val="99"/>
    <w:unhideWhenUsed/>
    <w:rsid w:val="00BC5B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135"/>
  </w:style>
  <w:style w:type="paragraph" w:styleId="Footer">
    <w:name w:val="footer"/>
    <w:basedOn w:val="Normal"/>
    <w:link w:val="Foot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135"/>
  </w:style>
  <w:style w:type="paragraph" w:customStyle="1" w:styleId="bodycopy">
    <w:name w:val="body copy"/>
    <w:basedOn w:val="Normal"/>
    <w:uiPriority w:val="99"/>
    <w:rsid w:val="00491899"/>
    <w:pPr>
      <w:spacing w:after="113"/>
    </w:pPr>
    <w:rPr>
      <w:color w:val="5E6A71"/>
      <w:spacing w:val="-2"/>
      <w:sz w:val="20"/>
      <w:szCs w:val="20"/>
    </w:rPr>
  </w:style>
  <w:style w:type="table" w:styleId="TableGrid">
    <w:name w:val="Table Grid"/>
    <w:basedOn w:val="TableNormal"/>
    <w:uiPriority w:val="39"/>
    <w:rsid w:val="0049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31E9F"/>
    <w:rPr>
      <w:rFonts w:asciiTheme="majorHAnsi" w:hAnsiTheme="majorHAnsi"/>
      <w:color w:val="FFFFFF" w:themeColor="background1"/>
      <w:sz w:val="32"/>
      <w:szCs w:val="34"/>
    </w:rPr>
  </w:style>
  <w:style w:type="character" w:customStyle="1" w:styleId="SubtitleChar">
    <w:name w:val="Subtitle Char"/>
    <w:basedOn w:val="DefaultParagraphFont"/>
    <w:link w:val="Subtitle"/>
    <w:uiPriority w:val="11"/>
    <w:rsid w:val="00C31E9F"/>
    <w:rPr>
      <w:rFonts w:asciiTheme="majorHAnsi" w:hAnsiTheme="majorHAnsi" w:cs="Helvetica Neue"/>
      <w:color w:val="FFFFFF" w:themeColor="background1"/>
      <w:spacing w:val="-5"/>
      <w:sz w:val="32"/>
      <w:szCs w:val="34"/>
    </w:rPr>
  </w:style>
  <w:style w:type="paragraph" w:customStyle="1" w:styleId="TopHeader">
    <w:name w:val="Top Header"/>
    <w:basedOn w:val="Header"/>
    <w:link w:val="TopHeaderChar"/>
    <w:qFormat/>
    <w:rsid w:val="00491899"/>
    <w:pPr>
      <w:tabs>
        <w:tab w:val="clear" w:pos="198"/>
        <w:tab w:val="left" w:pos="1276"/>
      </w:tabs>
    </w:pPr>
    <w:rPr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31E9F"/>
    <w:pPr>
      <w:spacing w:after="0"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character" w:customStyle="1" w:styleId="TopHeaderChar">
    <w:name w:val="Top Header Char"/>
    <w:basedOn w:val="HeaderChar"/>
    <w:link w:val="TopHeader"/>
    <w:rsid w:val="00491899"/>
    <w:rPr>
      <w:rFonts w:ascii="Helvetica Neue" w:hAnsi="Helvetica Neue" w:cs="Helvetica Neue"/>
      <w:color w:val="FFFFFF" w:themeColor="background1"/>
      <w:spacing w:val="-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31E9F"/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paragraph" w:customStyle="1" w:styleId="Coverfooter">
    <w:name w:val="Cover footer"/>
    <w:basedOn w:val="Subtitle"/>
    <w:link w:val="CoverfooterChar"/>
    <w:qFormat/>
    <w:rsid w:val="005A1253"/>
    <w:rPr>
      <w:rFonts w:asciiTheme="minorHAnsi" w:hAnsiTheme="minorHAnsi"/>
      <w:sz w:val="34"/>
    </w:rPr>
  </w:style>
  <w:style w:type="character" w:customStyle="1" w:styleId="CoverfooterChar">
    <w:name w:val="Cover footer Char"/>
    <w:basedOn w:val="SubtitleChar"/>
    <w:link w:val="Coverfooter"/>
    <w:rsid w:val="005A1253"/>
    <w:rPr>
      <w:rFonts w:asciiTheme="majorHAnsi" w:hAnsiTheme="majorHAnsi" w:cs="Helvetica Neue"/>
      <w:color w:val="FFFFFF" w:themeColor="background1"/>
      <w:spacing w:val="-5"/>
      <w:sz w:val="34"/>
      <w:szCs w:val="34"/>
    </w:rPr>
  </w:style>
  <w:style w:type="paragraph" w:customStyle="1" w:styleId="SkyHeading2">
    <w:name w:val="Sky Heading 2"/>
    <w:basedOn w:val="Heading2"/>
    <w:next w:val="Normal"/>
    <w:link w:val="SkyHeading2Char"/>
    <w:rsid w:val="006B68E9"/>
    <w:rPr>
      <w:color w:val="00A9E0" w:themeColor="accent1"/>
    </w:rPr>
  </w:style>
  <w:style w:type="paragraph" w:customStyle="1" w:styleId="SkyHeading1">
    <w:name w:val="Sky Heading 1"/>
    <w:basedOn w:val="Heading1"/>
    <w:next w:val="Normal"/>
    <w:link w:val="SkyHeading1Char"/>
    <w:rsid w:val="006B68E9"/>
    <w:rPr>
      <w:color w:val="00A9E0" w:themeColor="accent1"/>
    </w:rPr>
  </w:style>
  <w:style w:type="character" w:customStyle="1" w:styleId="SkyHeading2Char">
    <w:name w:val="Sky Heading 2 Char"/>
    <w:basedOn w:val="Heading2Char"/>
    <w:link w:val="SkyHeading2"/>
    <w:rsid w:val="006B68E9"/>
    <w:rPr>
      <w:rFonts w:asciiTheme="majorHAnsi" w:hAnsiTheme="majorHAnsi" w:cs="Helvetica Neue"/>
      <w:b/>
      <w:color w:val="00A9E0" w:themeColor="accent1"/>
      <w:spacing w:val="-2"/>
      <w:sz w:val="20"/>
      <w:szCs w:val="20"/>
    </w:rPr>
  </w:style>
  <w:style w:type="paragraph" w:customStyle="1" w:styleId="LimeHeading1">
    <w:name w:val="Lime Heading 1"/>
    <w:basedOn w:val="Heading1"/>
    <w:next w:val="Normal"/>
    <w:link w:val="LimeHeading1Char"/>
    <w:rsid w:val="006B68E9"/>
    <w:rPr>
      <w:color w:val="CCDD03" w:themeColor="background2"/>
    </w:rPr>
  </w:style>
  <w:style w:type="character" w:customStyle="1" w:styleId="SkyHeading1Char">
    <w:name w:val="Sky Heading 1 Char"/>
    <w:basedOn w:val="Heading1Char"/>
    <w:link w:val="SkyHeading1"/>
    <w:rsid w:val="006B68E9"/>
    <w:rPr>
      <w:rFonts w:ascii="Comfortaa" w:hAnsi="Comfortaa" w:cs="Comfortaa"/>
      <w:b/>
      <w:bCs/>
      <w:color w:val="00A9E0" w:themeColor="accent1"/>
      <w:spacing w:val="-7"/>
      <w:sz w:val="34"/>
      <w:szCs w:val="34"/>
    </w:rPr>
  </w:style>
  <w:style w:type="paragraph" w:customStyle="1" w:styleId="LimeHeading2">
    <w:name w:val="Lime Heading 2"/>
    <w:basedOn w:val="Heading2"/>
    <w:next w:val="Normal"/>
    <w:link w:val="LimeHeading2Char"/>
    <w:rsid w:val="006B68E9"/>
    <w:rPr>
      <w:color w:val="CCDD03" w:themeColor="background2"/>
    </w:rPr>
  </w:style>
  <w:style w:type="character" w:customStyle="1" w:styleId="LimeHeading1Char">
    <w:name w:val="Lime Heading 1 Char"/>
    <w:basedOn w:val="SkyHeading1Char"/>
    <w:link w:val="LimeHeading1"/>
    <w:rsid w:val="00E6581A"/>
    <w:rPr>
      <w:rFonts w:ascii="Comfortaa" w:hAnsi="Comfortaa" w:cs="Comfortaa"/>
      <w:b/>
      <w:bCs/>
      <w:color w:val="CCDD03" w:themeColor="background2"/>
      <w:spacing w:val="-7"/>
      <w:sz w:val="34"/>
      <w:szCs w:val="34"/>
    </w:rPr>
  </w:style>
  <w:style w:type="paragraph" w:customStyle="1" w:styleId="BlueHeading1">
    <w:name w:val="Blue Heading 1"/>
    <w:basedOn w:val="Heading1"/>
    <w:next w:val="Normal"/>
    <w:link w:val="BlueHeading1Char"/>
    <w:rsid w:val="006B68E9"/>
    <w:rPr>
      <w:color w:val="0065BD" w:themeColor="accent2"/>
    </w:rPr>
  </w:style>
  <w:style w:type="character" w:customStyle="1" w:styleId="LimeHeading2Char">
    <w:name w:val="Lime Heading 2 Char"/>
    <w:basedOn w:val="SkyHeading2Char"/>
    <w:link w:val="LimeHeading2"/>
    <w:rsid w:val="00E6581A"/>
    <w:rPr>
      <w:rFonts w:asciiTheme="majorHAnsi" w:hAnsiTheme="majorHAnsi" w:cs="Helvetica Neue"/>
      <w:b/>
      <w:color w:val="CCDD03" w:themeColor="background2"/>
      <w:spacing w:val="-2"/>
      <w:sz w:val="20"/>
      <w:szCs w:val="20"/>
    </w:rPr>
  </w:style>
  <w:style w:type="paragraph" w:customStyle="1" w:styleId="BlueHeading2">
    <w:name w:val="Blue Heading 2"/>
    <w:basedOn w:val="Heading2"/>
    <w:next w:val="Normal"/>
    <w:link w:val="BlueHeading2Char"/>
    <w:rsid w:val="006B68E9"/>
    <w:rPr>
      <w:color w:val="0065BD" w:themeColor="accent2"/>
    </w:rPr>
  </w:style>
  <w:style w:type="character" w:customStyle="1" w:styleId="BlueHeading1Char">
    <w:name w:val="Blue Heading 1 Char"/>
    <w:basedOn w:val="LimeHeading1Char"/>
    <w:link w:val="BlueHeading1"/>
    <w:rsid w:val="00E6581A"/>
    <w:rPr>
      <w:rFonts w:ascii="Comfortaa" w:hAnsi="Comfortaa" w:cs="Comfortaa"/>
      <w:b/>
      <w:bCs/>
      <w:color w:val="0065BD" w:themeColor="accent2"/>
      <w:spacing w:val="-7"/>
      <w:sz w:val="34"/>
      <w:szCs w:val="34"/>
    </w:rPr>
  </w:style>
  <w:style w:type="paragraph" w:customStyle="1" w:styleId="RedHeading1">
    <w:name w:val="Red Heading 1"/>
    <w:basedOn w:val="Heading1"/>
    <w:next w:val="Normal"/>
    <w:link w:val="RedHeading1Char"/>
    <w:rsid w:val="006B68E9"/>
    <w:rPr>
      <w:color w:val="CB0044" w:themeColor="accent3"/>
    </w:rPr>
  </w:style>
  <w:style w:type="character" w:customStyle="1" w:styleId="BlueHeading2Char">
    <w:name w:val="Blue Heading 2 Char"/>
    <w:basedOn w:val="LimeHeading2Char"/>
    <w:link w:val="BlueHeading2"/>
    <w:rsid w:val="00E6581A"/>
    <w:rPr>
      <w:rFonts w:asciiTheme="majorHAnsi" w:hAnsiTheme="majorHAnsi" w:cs="Helvetica Neue"/>
      <w:b/>
      <w:color w:val="0065BD" w:themeColor="accent2"/>
      <w:spacing w:val="-2"/>
      <w:sz w:val="20"/>
      <w:szCs w:val="20"/>
    </w:rPr>
  </w:style>
  <w:style w:type="paragraph" w:customStyle="1" w:styleId="RedHeading2">
    <w:name w:val="Red Heading 2"/>
    <w:basedOn w:val="Heading2"/>
    <w:next w:val="Normal"/>
    <w:link w:val="RedHeading2Char"/>
    <w:rsid w:val="006B68E9"/>
    <w:rPr>
      <w:color w:val="CB0044" w:themeColor="accent3"/>
    </w:rPr>
  </w:style>
  <w:style w:type="character" w:customStyle="1" w:styleId="RedHeading1Char">
    <w:name w:val="Red Heading 1 Char"/>
    <w:basedOn w:val="BlueHeading1Char"/>
    <w:link w:val="RedHeading1"/>
    <w:rsid w:val="00E6581A"/>
    <w:rPr>
      <w:rFonts w:ascii="Comfortaa" w:hAnsi="Comfortaa" w:cs="Comfortaa"/>
      <w:b/>
      <w:bCs/>
      <w:color w:val="CB0044" w:themeColor="accent3"/>
      <w:spacing w:val="-7"/>
      <w:sz w:val="34"/>
      <w:szCs w:val="34"/>
    </w:rPr>
  </w:style>
  <w:style w:type="paragraph" w:customStyle="1" w:styleId="MaroonHeading1">
    <w:name w:val="Maroon Heading 1"/>
    <w:basedOn w:val="Heading1"/>
    <w:next w:val="Normal"/>
    <w:link w:val="MaroonHeading1Char"/>
    <w:rsid w:val="006B68E9"/>
    <w:rPr>
      <w:color w:val="882345" w:themeColor="accent4"/>
    </w:rPr>
  </w:style>
  <w:style w:type="character" w:customStyle="1" w:styleId="RedHeading2Char">
    <w:name w:val="Red Heading 2 Char"/>
    <w:basedOn w:val="BlueHeading2Char"/>
    <w:link w:val="RedHeading2"/>
    <w:rsid w:val="00E6581A"/>
    <w:rPr>
      <w:rFonts w:asciiTheme="majorHAnsi" w:hAnsiTheme="majorHAnsi" w:cs="Helvetica Neue"/>
      <w:b/>
      <w:color w:val="CB0044" w:themeColor="accent3"/>
      <w:spacing w:val="-2"/>
      <w:sz w:val="20"/>
      <w:szCs w:val="20"/>
    </w:rPr>
  </w:style>
  <w:style w:type="paragraph" w:customStyle="1" w:styleId="MaroonHeading2">
    <w:name w:val="Maroon Heading 2"/>
    <w:basedOn w:val="Heading2"/>
    <w:next w:val="Normal"/>
    <w:link w:val="MaroonHeading2Char"/>
    <w:rsid w:val="006B68E9"/>
    <w:rPr>
      <w:color w:val="882345" w:themeColor="accent4"/>
    </w:rPr>
  </w:style>
  <w:style w:type="character" w:customStyle="1" w:styleId="MaroonHeading1Char">
    <w:name w:val="Maroon Heading 1 Char"/>
    <w:basedOn w:val="RedHeading1Char"/>
    <w:link w:val="MaroonHeading1"/>
    <w:rsid w:val="00E6581A"/>
    <w:rPr>
      <w:rFonts w:ascii="Comfortaa" w:hAnsi="Comfortaa" w:cs="Comfortaa"/>
      <w:b/>
      <w:bCs/>
      <w:color w:val="882345" w:themeColor="accent4"/>
      <w:spacing w:val="-7"/>
      <w:sz w:val="34"/>
      <w:szCs w:val="34"/>
    </w:rPr>
  </w:style>
  <w:style w:type="paragraph" w:customStyle="1" w:styleId="PurpleHeading1">
    <w:name w:val="Purple Heading 1"/>
    <w:basedOn w:val="Heading1"/>
    <w:next w:val="Normal"/>
    <w:link w:val="PurpleHeading1Char"/>
    <w:rsid w:val="006B68E9"/>
    <w:rPr>
      <w:color w:val="4F2D7F" w:themeColor="accent5"/>
    </w:rPr>
  </w:style>
  <w:style w:type="character" w:customStyle="1" w:styleId="MaroonHeading2Char">
    <w:name w:val="Maroon Heading 2 Char"/>
    <w:basedOn w:val="RedHeading2Char"/>
    <w:link w:val="MaroonHeading2"/>
    <w:rsid w:val="00E6581A"/>
    <w:rPr>
      <w:rFonts w:asciiTheme="majorHAnsi" w:hAnsiTheme="majorHAnsi" w:cs="Helvetica Neue"/>
      <w:b/>
      <w:color w:val="882345" w:themeColor="accent4"/>
      <w:spacing w:val="-2"/>
      <w:sz w:val="20"/>
      <w:szCs w:val="20"/>
    </w:rPr>
  </w:style>
  <w:style w:type="paragraph" w:customStyle="1" w:styleId="PurpleHeading2">
    <w:name w:val="Purple Heading 2"/>
    <w:basedOn w:val="Heading2"/>
    <w:next w:val="Normal"/>
    <w:link w:val="PurpleHeading2Char"/>
    <w:rsid w:val="006B68E9"/>
    <w:rPr>
      <w:color w:val="4F2D7F" w:themeColor="accent5"/>
    </w:rPr>
  </w:style>
  <w:style w:type="character" w:customStyle="1" w:styleId="PurpleHeading1Char">
    <w:name w:val="Purple Heading 1 Char"/>
    <w:basedOn w:val="MaroonHeading1Char"/>
    <w:link w:val="PurpleHeading1"/>
    <w:rsid w:val="00E6581A"/>
    <w:rPr>
      <w:rFonts w:ascii="Comfortaa" w:hAnsi="Comfortaa" w:cs="Comfortaa"/>
      <w:b/>
      <w:bCs/>
      <w:color w:val="4F2D7F" w:themeColor="accent5"/>
      <w:spacing w:val="-7"/>
      <w:sz w:val="34"/>
      <w:szCs w:val="34"/>
    </w:rPr>
  </w:style>
  <w:style w:type="paragraph" w:customStyle="1" w:styleId="LilacHeading1">
    <w:name w:val="Lilac Heading 1"/>
    <w:basedOn w:val="Heading1"/>
    <w:next w:val="Normal"/>
    <w:link w:val="LilacHeading1Char"/>
    <w:rsid w:val="006B68E9"/>
    <w:rPr>
      <w:color w:val="8C6CD0" w:themeColor="accent6"/>
    </w:rPr>
  </w:style>
  <w:style w:type="character" w:customStyle="1" w:styleId="PurpleHeading2Char">
    <w:name w:val="Purple Heading 2 Char"/>
    <w:basedOn w:val="MaroonHeading2Char"/>
    <w:link w:val="PurpleHeading2"/>
    <w:rsid w:val="00E6581A"/>
    <w:rPr>
      <w:rFonts w:asciiTheme="majorHAnsi" w:hAnsiTheme="majorHAnsi" w:cs="Helvetica Neue"/>
      <w:b/>
      <w:color w:val="4F2D7F" w:themeColor="accent5"/>
      <w:spacing w:val="-2"/>
      <w:sz w:val="20"/>
      <w:szCs w:val="20"/>
    </w:rPr>
  </w:style>
  <w:style w:type="paragraph" w:customStyle="1" w:styleId="LilacHeading2">
    <w:name w:val="Lilac Heading 2"/>
    <w:basedOn w:val="Heading2"/>
    <w:next w:val="Normal"/>
    <w:link w:val="LilacHeading2Char"/>
    <w:rsid w:val="006B68E9"/>
    <w:rPr>
      <w:color w:val="8C6CD0" w:themeColor="accent6"/>
    </w:rPr>
  </w:style>
  <w:style w:type="character" w:customStyle="1" w:styleId="LilacHeading1Char">
    <w:name w:val="Lilac Heading 1 Char"/>
    <w:basedOn w:val="PurpleHeading1Char"/>
    <w:link w:val="LilacHeading1"/>
    <w:rsid w:val="00E6581A"/>
    <w:rPr>
      <w:rFonts w:ascii="Comfortaa" w:hAnsi="Comfortaa" w:cs="Comfortaa"/>
      <w:b/>
      <w:bCs/>
      <w:color w:val="8C6CD0" w:themeColor="accent6"/>
      <w:spacing w:val="-7"/>
      <w:sz w:val="34"/>
      <w:szCs w:val="34"/>
    </w:rPr>
  </w:style>
  <w:style w:type="paragraph" w:customStyle="1" w:styleId="GreenHeading1">
    <w:name w:val="Green Heading 1"/>
    <w:basedOn w:val="Heading1"/>
    <w:next w:val="Normal"/>
    <w:link w:val="GreenHeading1Char"/>
    <w:rsid w:val="006B68E9"/>
    <w:rPr>
      <w:color w:val="7AB800"/>
    </w:rPr>
  </w:style>
  <w:style w:type="character" w:customStyle="1" w:styleId="LilacHeading2Char">
    <w:name w:val="Lilac Heading 2 Char"/>
    <w:basedOn w:val="PurpleHeading2Char"/>
    <w:link w:val="LilacHeading2"/>
    <w:rsid w:val="00E6581A"/>
    <w:rPr>
      <w:rFonts w:asciiTheme="majorHAnsi" w:hAnsiTheme="majorHAnsi" w:cs="Helvetica Neue"/>
      <w:b/>
      <w:color w:val="8C6CD0" w:themeColor="accent6"/>
      <w:spacing w:val="-2"/>
      <w:sz w:val="20"/>
      <w:szCs w:val="20"/>
    </w:rPr>
  </w:style>
  <w:style w:type="paragraph" w:customStyle="1" w:styleId="GreenHeading2">
    <w:name w:val="Green Heading 2"/>
    <w:basedOn w:val="Heading2"/>
    <w:next w:val="Normal"/>
    <w:link w:val="GreenHeading2Char"/>
    <w:rsid w:val="006B68E9"/>
    <w:rPr>
      <w:color w:val="7AB800"/>
    </w:rPr>
  </w:style>
  <w:style w:type="character" w:customStyle="1" w:styleId="GreenHeading1Char">
    <w:name w:val="Green Heading 1 Char"/>
    <w:basedOn w:val="LilacHeading1Char"/>
    <w:link w:val="GreenHeading1"/>
    <w:rsid w:val="00E6581A"/>
    <w:rPr>
      <w:rFonts w:ascii="Comfortaa" w:hAnsi="Comfortaa" w:cs="Comfortaa"/>
      <w:b/>
      <w:bCs/>
      <w:color w:val="7AB800"/>
      <w:spacing w:val="-7"/>
      <w:sz w:val="34"/>
      <w:szCs w:val="34"/>
    </w:rPr>
  </w:style>
  <w:style w:type="paragraph" w:customStyle="1" w:styleId="ForestHeading1">
    <w:name w:val="Forest Heading 1"/>
    <w:basedOn w:val="Heading1"/>
    <w:next w:val="Normal"/>
    <w:link w:val="ForestHeading1Char"/>
    <w:rsid w:val="00271D89"/>
    <w:rPr>
      <w:color w:val="008542"/>
    </w:rPr>
  </w:style>
  <w:style w:type="character" w:customStyle="1" w:styleId="GreenHeading2Char">
    <w:name w:val="Green Heading 2 Char"/>
    <w:basedOn w:val="LilacHeading2Char"/>
    <w:link w:val="GreenHeading2"/>
    <w:rsid w:val="00E6581A"/>
    <w:rPr>
      <w:rFonts w:asciiTheme="majorHAnsi" w:hAnsiTheme="majorHAnsi" w:cs="Helvetica Neue"/>
      <w:b/>
      <w:color w:val="7AB800"/>
      <w:spacing w:val="-2"/>
      <w:sz w:val="20"/>
      <w:szCs w:val="20"/>
    </w:rPr>
  </w:style>
  <w:style w:type="paragraph" w:customStyle="1" w:styleId="ForestHeading2">
    <w:name w:val="Forest Heading 2"/>
    <w:basedOn w:val="Heading2"/>
    <w:next w:val="Normal"/>
    <w:link w:val="ForestHeading2Char"/>
    <w:rsid w:val="00271D89"/>
    <w:rPr>
      <w:color w:val="008542"/>
    </w:rPr>
  </w:style>
  <w:style w:type="character" w:customStyle="1" w:styleId="ForestHeading1Char">
    <w:name w:val="Forest Heading 1 Char"/>
    <w:basedOn w:val="GreenHeading1Char"/>
    <w:link w:val="ForestHeading1"/>
    <w:rsid w:val="00271D89"/>
    <w:rPr>
      <w:rFonts w:ascii="Comfortaa" w:hAnsi="Comfortaa" w:cs="Comfortaa"/>
      <w:b/>
      <w:bCs/>
      <w:color w:val="008542"/>
      <w:spacing w:val="-7"/>
      <w:sz w:val="34"/>
      <w:szCs w:val="34"/>
    </w:rPr>
  </w:style>
  <w:style w:type="paragraph" w:customStyle="1" w:styleId="YellowHeading1">
    <w:name w:val="Yellow Heading 1"/>
    <w:basedOn w:val="Heading1"/>
    <w:next w:val="Normal"/>
    <w:link w:val="YellowHeading1Char"/>
    <w:rsid w:val="00271D89"/>
    <w:rPr>
      <w:color w:val="FECB00"/>
    </w:rPr>
  </w:style>
  <w:style w:type="character" w:customStyle="1" w:styleId="ForestHeading2Char">
    <w:name w:val="Forest Heading 2 Char"/>
    <w:basedOn w:val="GreenHeading2Char"/>
    <w:link w:val="ForestHeading2"/>
    <w:rsid w:val="00271D89"/>
    <w:rPr>
      <w:rFonts w:asciiTheme="majorHAnsi" w:hAnsiTheme="majorHAnsi" w:cs="Helvetica Neue"/>
      <w:b/>
      <w:color w:val="008542"/>
      <w:spacing w:val="-2"/>
      <w:sz w:val="20"/>
      <w:szCs w:val="20"/>
    </w:rPr>
  </w:style>
  <w:style w:type="paragraph" w:customStyle="1" w:styleId="YellowHeading2">
    <w:name w:val="Yellow Heading 2"/>
    <w:basedOn w:val="GreenHeading2"/>
    <w:next w:val="Normal"/>
    <w:link w:val="YellowHeading2Char"/>
    <w:rsid w:val="00271D89"/>
    <w:rPr>
      <w:color w:val="FECB00"/>
    </w:rPr>
  </w:style>
  <w:style w:type="character" w:customStyle="1" w:styleId="YellowHeading1Char">
    <w:name w:val="Yellow Heading 1 Char"/>
    <w:basedOn w:val="Heading1Char"/>
    <w:link w:val="YellowHeading1"/>
    <w:rsid w:val="00271D89"/>
    <w:rPr>
      <w:rFonts w:ascii="Comfortaa" w:hAnsi="Comfortaa" w:cs="Comfortaa"/>
      <w:b/>
      <w:bCs/>
      <w:color w:val="FECB00"/>
      <w:spacing w:val="-7"/>
      <w:sz w:val="34"/>
      <w:szCs w:val="34"/>
    </w:rPr>
  </w:style>
  <w:style w:type="paragraph" w:customStyle="1" w:styleId="MustardHeading2">
    <w:name w:val="Mustard Heading 2"/>
    <w:basedOn w:val="Heading2"/>
    <w:next w:val="Normal"/>
    <w:link w:val="MustardHeading2Char"/>
    <w:rsid w:val="00271D89"/>
    <w:rPr>
      <w:color w:val="F0AB00"/>
    </w:rPr>
  </w:style>
  <w:style w:type="character" w:customStyle="1" w:styleId="YellowHeading2Char">
    <w:name w:val="Yellow Heading 2 Char"/>
    <w:basedOn w:val="Heading1Char"/>
    <w:link w:val="YellowHeading2"/>
    <w:rsid w:val="00271D89"/>
    <w:rPr>
      <w:rFonts w:asciiTheme="majorHAnsi" w:hAnsiTheme="majorHAnsi" w:cs="Helvetica Neue"/>
      <w:b/>
      <w:bCs w:val="0"/>
      <w:color w:val="FECB00"/>
      <w:spacing w:val="-2"/>
      <w:sz w:val="20"/>
      <w:szCs w:val="20"/>
    </w:rPr>
  </w:style>
  <w:style w:type="paragraph" w:customStyle="1" w:styleId="MustardHeading1">
    <w:name w:val="Mustard Heading 1"/>
    <w:basedOn w:val="Heading1"/>
    <w:next w:val="Normal"/>
    <w:link w:val="MustardHeading1Char"/>
    <w:rsid w:val="00271D89"/>
    <w:rPr>
      <w:color w:val="F0AB00"/>
    </w:rPr>
  </w:style>
  <w:style w:type="character" w:customStyle="1" w:styleId="MustardHeading2Char">
    <w:name w:val="Mustard Heading 2 Char"/>
    <w:basedOn w:val="Heading2Char"/>
    <w:link w:val="MustardHeading2"/>
    <w:rsid w:val="00271D89"/>
    <w:rPr>
      <w:rFonts w:asciiTheme="majorHAnsi" w:hAnsiTheme="majorHAnsi" w:cs="Helvetica Neue"/>
      <w:b/>
      <w:color w:val="F0AB00"/>
      <w:spacing w:val="-2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815B5"/>
    <w:pPr>
      <w:tabs>
        <w:tab w:val="clear" w:pos="198"/>
        <w:tab w:val="right" w:leader="dot" w:pos="7666"/>
      </w:tabs>
      <w:spacing w:after="100"/>
    </w:pPr>
    <w:rPr>
      <w:noProof/>
      <w:color w:val="E37222" w:themeColor="text2"/>
    </w:rPr>
  </w:style>
  <w:style w:type="character" w:customStyle="1" w:styleId="MustardHeading1Char">
    <w:name w:val="Mustard Heading 1 Char"/>
    <w:basedOn w:val="Heading1Char"/>
    <w:link w:val="MustardHeading1"/>
    <w:rsid w:val="00271D89"/>
    <w:rPr>
      <w:rFonts w:ascii="Comfortaa" w:hAnsi="Comfortaa" w:cs="Comfortaa"/>
      <w:b/>
      <w:bCs/>
      <w:color w:val="F0AB00"/>
      <w:spacing w:val="-7"/>
      <w:sz w:val="34"/>
      <w:szCs w:val="34"/>
    </w:rPr>
  </w:style>
  <w:style w:type="paragraph" w:styleId="TOC2">
    <w:name w:val="toc 2"/>
    <w:basedOn w:val="Normal"/>
    <w:next w:val="Normal"/>
    <w:autoRedefine/>
    <w:uiPriority w:val="39"/>
    <w:unhideWhenUsed/>
    <w:rsid w:val="001B0813"/>
    <w:pPr>
      <w:tabs>
        <w:tab w:val="clear" w:pos="198"/>
      </w:tabs>
      <w:spacing w:after="100"/>
      <w:ind w:left="180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1B0813"/>
    <w:rPr>
      <w:color w:val="5E6A7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9E1395"/>
    <w:pPr>
      <w:ind w:left="720"/>
      <w:contextualSpacing/>
    </w:pPr>
  </w:style>
  <w:style w:type="paragraph" w:customStyle="1" w:styleId="Bullet1">
    <w:name w:val="Bullet 1"/>
    <w:basedOn w:val="ListParagraph"/>
    <w:link w:val="Bullet1Char"/>
    <w:qFormat/>
    <w:rsid w:val="009E1395"/>
    <w:pPr>
      <w:numPr>
        <w:numId w:val="5"/>
      </w:numPr>
      <w:tabs>
        <w:tab w:val="clear" w:pos="198"/>
        <w:tab w:val="left" w:pos="336"/>
      </w:tabs>
      <w:ind w:left="350"/>
    </w:pPr>
  </w:style>
  <w:style w:type="paragraph" w:customStyle="1" w:styleId="Bullet2">
    <w:name w:val="Bullet 2"/>
    <w:basedOn w:val="ListParagraph"/>
    <w:link w:val="Bullet2Char"/>
    <w:qFormat/>
    <w:rsid w:val="009E1395"/>
    <w:pPr>
      <w:numPr>
        <w:ilvl w:val="1"/>
        <w:numId w:val="6"/>
      </w:numPr>
      <w:tabs>
        <w:tab w:val="clear" w:pos="198"/>
        <w:tab w:val="left" w:pos="709"/>
      </w:tabs>
      <w:ind w:left="709" w:hanging="35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1Char">
    <w:name w:val="Bullet 1 Char"/>
    <w:basedOn w:val="ListParagraphChar"/>
    <w:link w:val="Bullet1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2Char">
    <w:name w:val="Bullet 2 Char"/>
    <w:basedOn w:val="ListParagraphChar"/>
    <w:link w:val="Bullet2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272AD"/>
    <w:pPr>
      <w:keepNext/>
      <w:keepLines/>
      <w:tabs>
        <w:tab w:val="clear" w:pos="198"/>
        <w:tab w:val="clear" w:pos="280"/>
      </w:tabs>
      <w:suppressAutoHyphens w:val="0"/>
      <w:autoSpaceDE/>
      <w:autoSpaceDN/>
      <w:adjustRightInd/>
      <w:spacing w:after="0" w:line="259" w:lineRule="auto"/>
      <w:textAlignment w:val="auto"/>
      <w:outlineLvl w:val="9"/>
    </w:pPr>
    <w:rPr>
      <w:rFonts w:eastAsiaTheme="majorEastAsia" w:cstheme="majorBidi"/>
      <w:b w:val="0"/>
      <w:bCs w:val="0"/>
      <w:color w:val="007EA7" w:themeColor="accent1" w:themeShade="BF"/>
      <w:spacing w:val="0"/>
      <w:sz w:val="32"/>
      <w:szCs w:val="32"/>
      <w:lang w:val="en-US"/>
    </w:rPr>
  </w:style>
  <w:style w:type="paragraph" w:customStyle="1" w:styleId="BNBulletPoints">
    <w:name w:val="BN Bullet Points"/>
    <w:basedOn w:val="Normal"/>
    <w:autoRedefine/>
    <w:qFormat/>
    <w:rsid w:val="00584393"/>
    <w:pPr>
      <w:numPr>
        <w:numId w:val="7"/>
      </w:numPr>
      <w:spacing w:after="120" w:line="360" w:lineRule="auto"/>
    </w:pPr>
    <w:rPr>
      <w:rFonts w:ascii="Arial" w:hAnsi="Arial" w:cs="Arial"/>
      <w:sz w:val="28"/>
      <w:szCs w:val="28"/>
    </w:rPr>
  </w:style>
  <w:style w:type="paragraph" w:customStyle="1" w:styleId="BNParagraph1">
    <w:name w:val="BN Paragraph1"/>
    <w:basedOn w:val="Normal"/>
    <w:link w:val="BNParagraph1Char"/>
    <w:autoRedefine/>
    <w:qFormat/>
    <w:rsid w:val="00806CAC"/>
    <w:pPr>
      <w:spacing w:after="120" w:line="360" w:lineRule="auto"/>
    </w:pPr>
    <w:rPr>
      <w:rFonts w:ascii="Arial" w:hAnsi="Arial" w:cs="Arial"/>
      <w:sz w:val="28"/>
      <w:szCs w:val="28"/>
    </w:rPr>
  </w:style>
  <w:style w:type="character" w:customStyle="1" w:styleId="BNParagraph1Char">
    <w:name w:val="BN Paragraph1 Char"/>
    <w:basedOn w:val="DefaultParagraphFont"/>
    <w:link w:val="BNParagraph1"/>
    <w:rsid w:val="00806CAC"/>
    <w:rPr>
      <w:rFonts w:ascii="Arial" w:hAnsi="Arial" w:cs="Arial"/>
      <w:color w:val="5E6A71" w:themeColor="text1"/>
      <w:spacing w:val="-5"/>
      <w:sz w:val="28"/>
      <w:szCs w:val="28"/>
    </w:rPr>
  </w:style>
  <w:style w:type="paragraph" w:customStyle="1" w:styleId="BNHeading1">
    <w:name w:val="BN Heading 1"/>
    <w:basedOn w:val="Heading1"/>
    <w:link w:val="BNHeading1Char"/>
    <w:autoRedefine/>
    <w:qFormat/>
    <w:rsid w:val="002659CF"/>
    <w:pPr>
      <w:numPr>
        <w:numId w:val="8"/>
      </w:numPr>
      <w:spacing w:after="240" w:line="360" w:lineRule="auto"/>
    </w:pPr>
    <w:rPr>
      <w:rFonts w:eastAsiaTheme="majorEastAsia"/>
      <w:color w:val="007EA7" w:themeColor="accent1" w:themeShade="BF"/>
      <w:sz w:val="32"/>
    </w:rPr>
  </w:style>
  <w:style w:type="character" w:customStyle="1" w:styleId="BNHeading1Char">
    <w:name w:val="BN Heading 1 Char"/>
    <w:basedOn w:val="Heading1Char"/>
    <w:link w:val="BNHeading1"/>
    <w:rsid w:val="002659CF"/>
    <w:rPr>
      <w:rFonts w:asciiTheme="majorHAnsi" w:eastAsiaTheme="majorEastAsia" w:hAnsiTheme="majorHAnsi" w:cs="Comfortaa"/>
      <w:b/>
      <w:bCs/>
      <w:color w:val="007EA7" w:themeColor="accent1" w:themeShade="BF"/>
      <w:spacing w:val="-7"/>
      <w:sz w:val="32"/>
      <w:szCs w:val="34"/>
    </w:rPr>
  </w:style>
  <w:style w:type="paragraph" w:customStyle="1" w:styleId="BNSubHeading1">
    <w:name w:val="BN Sub Heading 1"/>
    <w:basedOn w:val="Normal"/>
    <w:autoRedefine/>
    <w:qFormat/>
    <w:rsid w:val="00584393"/>
    <w:pPr>
      <w:tabs>
        <w:tab w:val="clear" w:pos="198"/>
      </w:tabs>
      <w:suppressAutoHyphens w:val="0"/>
      <w:autoSpaceDE/>
      <w:autoSpaceDN/>
      <w:adjustRightInd/>
      <w:spacing w:before="240" w:after="240" w:line="259" w:lineRule="auto"/>
      <w:ind w:left="425"/>
      <w:textAlignment w:val="auto"/>
      <w:outlineLvl w:val="1"/>
    </w:pPr>
    <w:rPr>
      <w:rFonts w:ascii="Arial" w:eastAsia="Comfortaa" w:hAnsi="Arial" w:cs="Arial"/>
      <w:b/>
      <w:color w:val="980032" w:themeColor="accent3" w:themeShade="BF"/>
      <w:spacing w:val="-2"/>
      <w:sz w:val="28"/>
      <w:szCs w:val="20"/>
    </w:rPr>
  </w:style>
  <w:style w:type="paragraph" w:customStyle="1" w:styleId="BNHeading2">
    <w:name w:val="BN Heading 2"/>
    <w:basedOn w:val="Normal"/>
    <w:link w:val="BNHeading2Char"/>
    <w:autoRedefine/>
    <w:qFormat/>
    <w:rsid w:val="00806CAC"/>
    <w:pPr>
      <w:spacing w:before="240" w:after="240" w:line="240" w:lineRule="auto"/>
      <w:ind w:left="782" w:hanging="357"/>
      <w:outlineLvl w:val="1"/>
    </w:pPr>
    <w:rPr>
      <w:rFonts w:asciiTheme="majorHAnsi" w:hAnsiTheme="majorHAnsi"/>
      <w:b/>
      <w:color w:val="004B8D" w:themeColor="accent2" w:themeShade="BF"/>
      <w:spacing w:val="-2"/>
      <w:sz w:val="28"/>
      <w:szCs w:val="20"/>
    </w:rPr>
  </w:style>
  <w:style w:type="character" w:customStyle="1" w:styleId="BNHeading2Char">
    <w:name w:val="BN Heading 2 Char"/>
    <w:basedOn w:val="DefaultParagraphFont"/>
    <w:link w:val="BNHeading2"/>
    <w:rsid w:val="00806CAC"/>
    <w:rPr>
      <w:rFonts w:asciiTheme="majorHAnsi" w:hAnsiTheme="majorHAnsi" w:cs="Helvetica Neue"/>
      <w:b/>
      <w:color w:val="004B8D" w:themeColor="accent2" w:themeShade="BF"/>
      <w:spacing w:val="-2"/>
      <w:sz w:val="28"/>
      <w:szCs w:val="20"/>
    </w:rPr>
  </w:style>
  <w:style w:type="paragraph" w:customStyle="1" w:styleId="Style1">
    <w:name w:val="Style1"/>
    <w:basedOn w:val="BNHeading2"/>
    <w:qFormat/>
    <w:rsid w:val="00806CAC"/>
    <w:pPr>
      <w:ind w:left="454" w:firstLine="0"/>
    </w:pPr>
  </w:style>
  <w:style w:type="paragraph" w:customStyle="1" w:styleId="1BNSub">
    <w:name w:val="1BN Sub"/>
    <w:basedOn w:val="Style1"/>
    <w:qFormat/>
    <w:rsid w:val="002659CF"/>
  </w:style>
  <w:style w:type="paragraph" w:customStyle="1" w:styleId="BNQuote">
    <w:name w:val="BN Quote"/>
    <w:basedOn w:val="BNParagraph1"/>
    <w:qFormat/>
    <w:rsid w:val="0041253D"/>
    <w:rPr>
      <w:i/>
    </w:rPr>
  </w:style>
  <w:style w:type="character" w:styleId="UnresolvedMention">
    <w:name w:val="Unresolved Mention"/>
    <w:basedOn w:val="DefaultParagraphFont"/>
    <w:uiPriority w:val="99"/>
    <w:semiHidden/>
    <w:unhideWhenUsed/>
    <w:rsid w:val="00A35F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mailto:GL5request@wwutilities.co.uk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mailto:gtuip@wwutilities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ureen.leyshon@wwutilities.co.uk" TargetMode="External"/><Relationship Id="rId20" Type="http://schemas.openxmlformats.org/officeDocument/2006/relationships/hyperlink" Target="mailto:maureen.leyshon@wwutilities.co.u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customXml" Target="../customXml/item4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gtuip@wwutilities.co.u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Wales&amp;West">
      <a:dk1>
        <a:srgbClr val="5E6A71"/>
      </a:dk1>
      <a:lt1>
        <a:sysClr val="window" lastClr="FFFFFF"/>
      </a:lt1>
      <a:dk2>
        <a:srgbClr val="E37222"/>
      </a:dk2>
      <a:lt2>
        <a:srgbClr val="CCDD03"/>
      </a:lt2>
      <a:accent1>
        <a:srgbClr val="00A9E0"/>
      </a:accent1>
      <a:accent2>
        <a:srgbClr val="0065BD"/>
      </a:accent2>
      <a:accent3>
        <a:srgbClr val="CB0044"/>
      </a:accent3>
      <a:accent4>
        <a:srgbClr val="882345"/>
      </a:accent4>
      <a:accent5>
        <a:srgbClr val="4F2D7F"/>
      </a:accent5>
      <a:accent6>
        <a:srgbClr val="8C6CD0"/>
      </a:accent6>
      <a:hlink>
        <a:srgbClr val="5E6A71"/>
      </a:hlink>
      <a:folHlink>
        <a:srgbClr val="5E6A71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4" ma:contentTypeDescription="Create a new document." ma:contentTypeScope="" ma:versionID="78b0aed1a0629cf4a8a4158e5a5731e1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c6152a4b70d1870b7c54c8c190a68feb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003FC-78D6-4556-B132-56B4B24A27CD}">
  <ds:schemaRefs>
    <ds:schemaRef ds:uri="http://schemas.microsoft.com/office/2006/metadata/properties"/>
    <ds:schemaRef ds:uri="http://schemas.microsoft.com/office/infopath/2007/PartnerControls"/>
    <ds:schemaRef ds:uri="48cd57ab-0d67-4942-ab74-bb6b07ce4fd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152C8A5-6150-4FF5-858D-7B841F09794D}"/>
</file>

<file path=customXml/itemProps3.xml><?xml version="1.0" encoding="utf-8"?>
<ds:datastoreItem xmlns:ds="http://schemas.openxmlformats.org/officeDocument/2006/customXml" ds:itemID="{A9C23F73-080C-497C-9525-DD79CCF08C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BA5671-F678-4930-9D5F-59A6845D74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655</Words>
  <Characters>3738</Characters>
  <Application>Microsoft Office Word</Application>
  <DocSecurity>8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template 2022</dc:title>
  <dc:subject/>
  <dc:creator>Clair Holmes</dc:creator>
  <cp:keywords/>
  <dc:description/>
  <cp:lastModifiedBy>Alison Davies</cp:lastModifiedBy>
  <cp:revision>13</cp:revision>
  <cp:lastPrinted>2022-07-07T15:13:00Z</cp:lastPrinted>
  <dcterms:created xsi:type="dcterms:W3CDTF">2022-12-13T14:26:00Z</dcterms:created>
  <dcterms:modified xsi:type="dcterms:W3CDTF">2023-03-03T10:06:00Z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38400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